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701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9547"/>
      </w:tblGrid>
      <w:tr>
        <w:trPr/>
        <w:tc>
          <w:tcPr>
            <w:tcBorders/>
            <w:tcW w:w="9547" w:type="dxa"/>
          </w:tcPr>
          <w:p w14:paraId="49A78EFC">
            <w:pPr>
              <w:pBdr/>
              <w:shd w:val="nil" w:color="000000"/>
              <w:spacing w:before="240"/>
              <w:ind/>
              <w:jc w:val="right"/>
              <w:rPr>
                <w:sz w:val="22"/>
                <w:szCs w:val="22"/>
                <w:lang w:val="es-AR"/>
                <w14:ligatures w14:val="none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r>
            <w:r>
              <w:rPr>
                <w:sz w:val="22"/>
                <w:szCs w:val="22"/>
                <w:lang w:val="es-AR"/>
              </w:rPr>
              <w:t xml:space="preserve">Embarcación</w:t>
            </w:r>
            <w:r>
              <w:rPr>
                <w:sz w:val="22"/>
                <w:szCs w:val="22"/>
                <w:lang w:val="es-AR"/>
              </w:rPr>
              <w:t xml:space="preserve">, …</w:t>
            </w:r>
            <w:r>
              <w:rPr>
                <w:sz w:val="22"/>
                <w:szCs w:val="22"/>
                <w:lang w:val="es-ES"/>
              </w:rPr>
              <w:t xml:space="preserve">.</w:t>
            </w:r>
            <w:r>
              <w:rPr>
                <w:sz w:val="22"/>
                <w:szCs w:val="22"/>
                <w:lang w:val="es-AR"/>
              </w:rPr>
              <w:t xml:space="preserve"> de ………………………20</w:t>
            </w:r>
            <w:r>
              <w:rPr>
                <w:sz w:val="22"/>
                <w:szCs w:val="22"/>
                <w:lang w:val="es-AR"/>
              </w:rPr>
              <w:t xml:space="preserve">2</w:t>
            </w:r>
            <w:r>
              <w:rPr>
                <w:sz w:val="22"/>
                <w:szCs w:val="22"/>
                <w:lang w:val="es-AR"/>
              </w:rPr>
              <w:t xml:space="preserve">.</w:t>
            </w:r>
            <w:r>
              <w:rPr>
                <w:sz w:val="22"/>
                <w:szCs w:val="22"/>
                <w:lang w:val="es-ES"/>
              </w:rPr>
              <w:t xml:space="preserve">..</w:t>
            </w:r>
            <w:r>
              <w:rPr>
                <w:sz w:val="22"/>
                <w:szCs w:val="22"/>
                <w:lang w:val="es-AR"/>
              </w:rPr>
              <w:t xml:space="preserve">.</w:t>
            </w:r>
            <w:r>
              <w:rPr>
                <w:sz w:val="22"/>
                <w:szCs w:val="22"/>
                <w:lang w:val="es-ES"/>
              </w:rPr>
              <w:t xml:space="preserve">.</w:t>
            </w:r>
            <w:r>
              <w:rPr>
                <w:sz w:val="22"/>
                <w:szCs w:val="22"/>
                <w:lang w:val="es-AR"/>
                <w14:ligatures w14:val="none"/>
              </w:rPr>
            </w:r>
            <w:r>
              <w:rPr>
                <w:sz w:val="22"/>
                <w:szCs w:val="22"/>
                <w:lang w:val="es-AR"/>
                <w14:ligatures w14:val="none"/>
              </w:rPr>
            </w:r>
          </w:p>
          <w:p w14:paraId="70CEEB57">
            <w:pPr>
              <w:pBdr/>
              <w:shd w:val="nil"/>
              <w:spacing/>
              <w:ind/>
              <w:rPr>
                <w:lang w:val="es-AR"/>
                <w14:ligatures w14:val="none"/>
              </w:rPr>
            </w:pPr>
            <w:r>
              <w:rPr>
                <w:lang w:val="es-AR"/>
              </w:rPr>
              <w:t xml:space="preserve">A</w:t>
            </w:r>
            <w:r>
              <w:rPr>
                <w:lang w:val="en-US"/>
              </w:rPr>
              <w:t xml:space="preserve">l </w:t>
            </w:r>
            <w:r>
              <w:rPr>
                <w:lang w:val="es-AR"/>
              </w:rPr>
              <w:t xml:space="preserve">Rector</w:t>
            </w:r>
            <w:r>
              <w:rPr>
                <w:lang w:val="es-ES"/>
              </w:rPr>
              <w:t xml:space="preserve">/a</w:t>
            </w:r>
            <w:r>
              <w:rPr>
                <w:lang w:val="es-AR"/>
              </w:rPr>
            </w:r>
            <w:r>
              <w:rPr>
                <w:lang w:val="es-AR"/>
              </w:rPr>
            </w:r>
          </w:p>
          <w:p w14:paraId="0601FA7E">
            <w:pPr>
              <w:pBdr/>
              <w:shd w:val="nil"/>
              <w:spacing/>
              <w:ind/>
              <w:rPr>
                <w:highlight w:val="none"/>
                <w:lang w:val="es-AR"/>
                <w14:ligatures w14:val="none"/>
              </w:rPr>
            </w:pPr>
            <w:r>
              <w:rPr>
                <w:lang w:val="es-AR"/>
              </w:rPr>
              <w:t xml:space="preserve">del Instituto</w:t>
            </w:r>
            <w:r>
              <w:rPr>
                <w:lang w:val="es-AR"/>
              </w:rPr>
              <w:t xml:space="preserve"> de Educación</w:t>
            </w:r>
            <w:r>
              <w:rPr>
                <w:lang w:val="es-AR"/>
              </w:rPr>
              <w:t xml:space="preserve"> Superior N° 6</w:t>
            </w:r>
            <w:r>
              <w:rPr>
                <w:lang w:val="es-AR"/>
              </w:rPr>
              <w:t xml:space="preserve">015</w:t>
            </w:r>
            <w:r>
              <w:rPr>
                <w:lang w:val="es-AR"/>
              </w:rPr>
            </w:r>
            <w:r>
              <w:rPr>
                <w:highlight w:val="none"/>
                <w:lang w:val="es-AR"/>
              </w:rPr>
            </w:r>
          </w:p>
          <w:p w14:paraId="35866FE3">
            <w:pPr>
              <w:pBdr/>
              <w:shd w:val="nil"/>
              <w:spacing/>
              <w:ind/>
              <w:rPr>
                <w:lang w:val="es-AR"/>
                <w14:ligatures w14:val="none"/>
              </w:rPr>
            </w:pPr>
            <w:r>
              <w:rPr>
                <w:lang w:val="en-US"/>
              </w:rPr>
              <w:t xml:space="preserve">Prof</w:t>
            </w:r>
            <w:r>
              <w:rPr>
                <w:lang w:val="es-ES"/>
              </w:rPr>
              <w:t xml:space="preserve">/a</w:t>
            </w:r>
            <w:r>
              <w:rPr>
                <w:lang w:val="en-US"/>
              </w:rPr>
              <w:t xml:space="preserve">. </w:t>
            </w:r>
            <w:r>
              <w:rPr>
                <w:lang w:val="es-ES"/>
              </w:rPr>
              <w:t xml:space="preserve">....................................................</w:t>
            </w:r>
            <w:r>
              <w:rPr>
                <w:lang w:val="es-AR"/>
              </w:rPr>
            </w:r>
            <w:r>
              <w:rPr>
                <w:lang w:val="es-AR"/>
              </w:rPr>
            </w:r>
          </w:p>
          <w:p w14:paraId="78379266">
            <w:pPr>
              <w:pBdr/>
              <w:shd w:val="nil"/>
              <w:spacing/>
              <w:ind/>
              <w:rPr>
                <w:highlight w:val="none"/>
                <w:lang w:val="es-AR"/>
                <w14:ligatures w14:val="none"/>
              </w:rPr>
            </w:pPr>
            <w:r>
              <w:rPr>
                <w:lang w:val="es-AR"/>
              </w:rPr>
              <w:t xml:space="preserve">S___________/___________D</w:t>
            </w:r>
            <w:r>
              <w:rPr>
                <w:lang w:val="es-AR"/>
              </w:rPr>
            </w:r>
          </w:p>
          <w:p w14:paraId="479423B1">
            <w:pPr>
              <w:pBdr/>
              <w:shd w:val="nil" w:color="000000"/>
              <w:spacing/>
              <w:ind/>
              <w:rPr>
                <w:sz w:val="22"/>
                <w:szCs w:val="22"/>
                <w:lang w:val="es-AR"/>
                <w14:ligatures w14:val="none"/>
              </w:rPr>
            </w:pPr>
            <w:r>
              <w:rPr>
                <w:sz w:val="22"/>
                <w:szCs w:val="22"/>
                <w:highlight w:val="none"/>
                <w:lang w:val="es-AR" w:bidi="es-AR"/>
              </w:rPr>
            </w:r>
            <w:r>
              <w:rPr>
                <w:sz w:val="22"/>
                <w:szCs w:val="22"/>
                <w:highlight w:val="none"/>
                <w:lang w:val="es-AR" w:bidi="es-AR"/>
              </w:rPr>
            </w:r>
            <w:r>
              <w:rPr>
                <w:sz w:val="22"/>
                <w:szCs w:val="22"/>
                <w:highlight w:val="none"/>
                <w:lang w:val="es-AR"/>
              </w:rPr>
            </w:r>
          </w:p>
          <w:p w14:paraId="21C3C1F8">
            <w:pPr>
              <w:pBdr/>
              <w:shd w:val="nil"/>
              <w:spacing w:line="360" w:lineRule="auto"/>
              <w:ind/>
              <w:jc w:val="both"/>
              <w:rPr>
                <w:lang w:val="es-AR"/>
                <w14:ligatures w14:val="none"/>
              </w:rPr>
            </w:pPr>
            <w:r>
              <w:rPr>
                <w:lang w:val="es-AR"/>
              </w:rPr>
              <w:t xml:space="preserve">  </w:t>
            </w:r>
            <w:r>
              <w:rPr>
                <w:lang w:val="es-AR"/>
              </w:rPr>
              <w:t xml:space="preserve"> </w:t>
            </w:r>
            <w:r>
              <w:rPr>
                <w:lang w:val="es-AR"/>
              </w:rPr>
              <w:t xml:space="preserve">El/</w:t>
            </w:r>
            <w:r>
              <w:rPr>
                <w:lang w:val="es-AR"/>
              </w:rPr>
              <w:t xml:space="preserve">La</w:t>
            </w:r>
            <w:r>
              <w:rPr>
                <w:lang w:val="es-AR"/>
              </w:rPr>
              <w:t xml:space="preserve"> que</w:t>
            </w:r>
            <w:r>
              <w:rPr>
                <w:lang w:val="es-ES"/>
              </w:rPr>
              <w:t xml:space="preserve"> </w:t>
            </w:r>
            <w:r>
              <w:rPr>
                <w:lang w:val="es-AR"/>
              </w:rPr>
              <w:t xml:space="preserve">suscribe</w:t>
            </w:r>
            <w:r>
              <w:rPr>
                <w:lang w:val="es-ES"/>
              </w:rPr>
              <w:t xml:space="preserve"> </w:t>
            </w:r>
            <w:r>
              <w:rPr>
                <w:lang w:val="es-ES"/>
              </w:rPr>
              <w:t xml:space="preserve">alumno/a </w:t>
            </w:r>
            <w:r>
              <w:rPr>
                <w:lang w:val="es-AR"/>
              </w:rPr>
              <w:t xml:space="preserve">………..</w:t>
            </w:r>
            <w:r>
              <w:rPr>
                <w:lang w:val="es-AR"/>
              </w:rPr>
              <w:t xml:space="preserve">……</w:t>
            </w:r>
            <w:r>
              <w:rPr>
                <w:lang w:val="es-ES"/>
              </w:rPr>
              <w:t xml:space="preserve">..........................</w:t>
            </w:r>
            <w:r>
              <w:rPr>
                <w:lang w:val="es-AR"/>
              </w:rPr>
              <w:t xml:space="preserve">…………………</w:t>
            </w:r>
            <w:r>
              <w:rPr>
                <w:lang w:val="es-ES"/>
              </w:rPr>
              <w:t xml:space="preserve">.........</w:t>
            </w:r>
            <w:r>
              <w:rPr>
                <w:lang w:val="es-AR"/>
              </w:rPr>
              <w:t xml:space="preserve">.</w:t>
            </w:r>
            <w:r>
              <w:rPr>
                <w:lang w:val="es-ES"/>
              </w:rPr>
              <w:t xml:space="preserve">.</w:t>
            </w:r>
            <w:r>
              <w:rPr>
                <w:lang w:val="es-ES"/>
              </w:rPr>
              <w:t xml:space="preserve">...</w:t>
            </w:r>
            <w:r>
              <w:rPr>
                <w:lang w:val="es-AR"/>
              </w:rPr>
              <w:t xml:space="preserve">………………</w:t>
            </w:r>
            <w:r>
              <w:rPr>
                <w:lang w:val="es-ES"/>
              </w:rPr>
              <w:t xml:space="preserve">.......................</w:t>
            </w:r>
            <w:r>
              <w:rPr>
                <w:lang w:val="es-AR"/>
              </w:rPr>
              <w:t xml:space="preserve">…</w:t>
            </w:r>
            <w:r>
              <w:rPr>
                <w:lang w:val="es-ES"/>
              </w:rPr>
              <w:t xml:space="preserve"> DNI,……</w:t>
            </w:r>
            <w:r>
              <w:rPr>
                <w:lang w:val="es-ES"/>
              </w:rPr>
              <w:t xml:space="preserve">…</w:t>
            </w:r>
            <w:r>
              <w:rPr>
                <w:lang w:val="es-ES"/>
              </w:rPr>
              <w:t xml:space="preserve">…………….,</w:t>
            </w:r>
            <w:r>
              <w:rPr>
                <w:lang w:val="es-ES"/>
              </w:rPr>
              <w:t xml:space="preserve"> </w:t>
            </w:r>
            <w:r>
              <w:rPr>
                <w:lang w:val="es-ES"/>
              </w:rPr>
              <w:t xml:space="preserve">,</w:t>
            </w:r>
            <w:r>
              <w:rPr>
                <w:lang w:val="es-ES"/>
              </w:rPr>
              <w:t xml:space="preserve"> </w:t>
            </w:r>
            <w:r>
              <w:rPr>
                <w:lang w:val="es-ES"/>
              </w:rPr>
              <w:t xml:space="preserve"> del Profesorado ………………...................…………..</w:t>
            </w:r>
            <w:r>
              <w:rPr>
                <w:lang w:val="es-ES"/>
              </w:rPr>
              <w:t xml:space="preserve">................................</w:t>
            </w:r>
            <w:r>
              <w:rPr>
                <w:lang w:val="es-ES"/>
              </w:rPr>
              <w:t xml:space="preserve">  </w:t>
            </w:r>
            <w:r/>
            <w:r>
              <w:rPr>
                <w:lang w:val="es-AR"/>
              </w:rPr>
            </w:r>
            <w:r>
              <w:rPr>
                <w:lang w:val="es-ES"/>
              </w:rPr>
              <w:t xml:space="preserve">Plan de Estudios </w:t>
            </w:r>
            <w:r>
              <w:rPr>
                <w:lang w:val="es-ES"/>
              </w:rPr>
              <w:t xml:space="preserve">Resolución</w:t>
            </w:r>
            <w:r>
              <w:rPr>
                <w:lang w:val="es-ES"/>
              </w:rPr>
              <w:t xml:space="preserve"> </w:t>
            </w:r>
            <w:r>
              <w:rPr>
                <w:lang w:val="es-ES"/>
              </w:rPr>
              <w:t xml:space="preserve">N°</w:t>
            </w:r>
            <w:r>
              <w:rPr>
                <w:lang w:val="es-ES"/>
              </w:rPr>
              <w:t xml:space="preserve">…………….</w:t>
            </w:r>
            <w:r>
              <w:rPr>
                <w:lang w:val="es-ES"/>
              </w:rPr>
              <w:t xml:space="preserve"> </w:t>
            </w:r>
            <w:r>
              <w:rPr>
                <w:lang w:val="es-ES"/>
              </w:rPr>
              <w:t xml:space="preserve">tiene el agrado de dirigirse a Ud a los efectos de solicitar la/s siguiente/s </w:t>
            </w:r>
            <w:r>
              <w:rPr>
                <w:lang w:val="es-AR"/>
              </w:rPr>
              <w:t xml:space="preserve">mesa</w:t>
            </w:r>
            <w:r>
              <w:rPr>
                <w:lang w:val="es-AR"/>
              </w:rPr>
              <w:t xml:space="preserve">/s</w:t>
            </w:r>
            <w:r>
              <w:rPr>
                <w:lang w:val="es-AR"/>
              </w:rPr>
              <w:t xml:space="preserve"> </w:t>
            </w:r>
            <w:r>
              <w:rPr>
                <w:lang w:val="es-AR"/>
              </w:rPr>
              <w:t xml:space="preserve">especial</w:t>
            </w:r>
            <w:r>
              <w:rPr>
                <w:lang w:val="es-AR"/>
              </w:rPr>
              <w:t xml:space="preserve">/es. Hago constar que adeudo 2 materias para</w:t>
            </w:r>
            <w:r>
              <w:rPr>
                <w:lang w:val="es-ES"/>
              </w:rPr>
              <w:t xml:space="preserve"> egresar de la carrera</w:t>
            </w:r>
            <w:r>
              <w:rPr>
                <w:lang w:val="es-AR"/>
              </w:rPr>
              <w:t xml:space="preserve">.</w:t>
            </w:r>
            <w:r>
              <w:rPr>
                <w:lang w:val="es-ES"/>
              </w:rPr>
              <w:t xml:space="preserve"> </w:t>
            </w:r>
            <w:r>
              <w:rPr>
                <w:lang w:val="es-AR"/>
              </w:rPr>
            </w:r>
            <w:r>
              <w:rPr>
                <w:lang w:val="es-AR"/>
              </w:rPr>
            </w:r>
            <w:r>
              <w:rPr>
                <w:lang w:val="es-AR"/>
              </w:rPr>
              <w:t xml:space="preserve">A continuación, se </w:t>
            </w:r>
            <w:r>
              <w:rPr>
                <w:lang w:val="es-AR"/>
              </w:rPr>
              <w:t xml:space="preserve">detalla</w:t>
            </w:r>
            <w:r>
              <w:rPr>
                <w:lang w:val="es-AR"/>
              </w:rPr>
              <w:t xml:space="preserve">n</w:t>
            </w:r>
            <w:r>
              <w:rPr>
                <w:lang w:val="es-AR"/>
              </w:rPr>
              <w:t xml:space="preserve"> las materias</w:t>
            </w:r>
            <w:r>
              <w:rPr>
                <w:lang w:val="es-AR"/>
              </w:rPr>
              <w:t xml:space="preserve">, regularidad</w:t>
            </w:r>
            <w:r>
              <w:rPr>
                <w:lang w:val="es-AR"/>
              </w:rPr>
              <w:t xml:space="preserve"> y año del Profesorado a</w:t>
            </w:r>
            <w:r>
              <w:rPr>
                <w:lang w:val="es-AR"/>
              </w:rPr>
              <w:t xml:space="preserve"> </w:t>
            </w:r>
            <w:r>
              <w:rPr>
                <w:lang w:val="es-AR"/>
              </w:rPr>
              <w:t xml:space="preserve">l</w:t>
            </w:r>
            <w:r>
              <w:rPr>
                <w:lang w:val="es-AR"/>
              </w:rPr>
              <w:t xml:space="preserve">a</w:t>
            </w:r>
            <w:r>
              <w:rPr>
                <w:lang w:val="es-AR"/>
              </w:rPr>
              <w:t xml:space="preserve"> que corresponden.</w:t>
            </w:r>
            <w:r>
              <w:rPr>
                <w:lang w:val="es-AR"/>
              </w:rPr>
            </w:r>
            <w:r>
              <w:rPr>
                <w:lang w:val="es-AR"/>
              </w:rPr>
            </w:r>
            <w:r>
              <w:rPr>
                <w:lang w:val="es-AR"/>
              </w:rPr>
            </w:r>
            <w:r>
              <w:rPr>
                <w:lang w:val="es-AR"/>
              </w:rPr>
            </w:r>
          </w:p>
        </w:tc>
      </w:tr>
      <w:tr>
        <w:trPr/>
        <w:tc>
          <w:tcPr>
            <w:tcBorders/>
            <w:tcW w:w="9547" w:type="dxa"/>
          </w:tcPr>
          <w:p w14:paraId="121C2799">
            <w:pPr>
              <w:pBdr/>
              <w:spacing/>
              <w:ind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</w:r>
            <w:r>
              <w:rPr>
                <w:sz w:val="22"/>
                <w:szCs w:val="22"/>
                <w:lang w:val="es-AR"/>
              </w:rPr>
            </w:r>
            <w:r>
              <w:rPr>
                <w:sz w:val="22"/>
                <w:szCs w:val="22"/>
                <w:lang w:val="es-AR"/>
              </w:rPr>
            </w:r>
          </w:p>
          <w:tbl>
            <w:tblPr>
              <w:tblStyle w:val="701"/>
              <w:tblW w:w="0" w:type="auto"/>
              <w:tblBorders/>
              <w:tblLayout w:type="fixed"/>
              <w:tblLook w:val="04A0" w:firstRow="1" w:lastRow="0" w:firstColumn="1" w:lastColumn="0" w:noHBand="0" w:noVBand="1"/>
            </w:tblPr>
            <w:tblGrid>
              <w:gridCol w:w="5754"/>
              <w:gridCol w:w="1417"/>
              <w:gridCol w:w="1843"/>
            </w:tblGrid>
            <w:tr>
              <w:trPr>
                <w:trHeight w:val="889"/>
              </w:trPr>
              <w:tc>
                <w:tcPr>
                  <w:tcBorders/>
                  <w:tcW w:w="5754" w:type="dxa"/>
                </w:tcPr>
                <w:p w14:paraId="36698A99">
                  <w:pPr>
                    <w:pBdr/>
                    <w:shd w:val="nil" w:color="000000"/>
                    <w:spacing/>
                    <w:ind/>
                    <w:jc w:val="center"/>
                    <w:rPr>
                      <w:sz w:val="22"/>
                      <w:szCs w:val="22"/>
                      <w:lang w:val="es-AR"/>
                      <w14:ligatures w14:val="none"/>
                    </w:rPr>
                  </w:pPr>
                  <w:r>
                    <w:rPr>
                      <w:sz w:val="22"/>
                      <w:szCs w:val="22"/>
                      <w:lang w:val="es-AR"/>
                    </w:rPr>
                    <w:t xml:space="preserve">Materia</w:t>
                  </w:r>
                  <w:r>
                    <w:rPr>
                      <w:sz w:val="22"/>
                      <w:szCs w:val="22"/>
                      <w:lang w:val="es-AR"/>
                      <w14:ligatures w14:val="none"/>
                    </w:rPr>
                  </w:r>
                  <w:r>
                    <w:rPr>
                      <w:sz w:val="22"/>
                      <w:szCs w:val="22"/>
                      <w:lang w:val="es-AR"/>
                      <w14:ligatures w14:val="none"/>
                    </w:rPr>
                  </w:r>
                </w:p>
              </w:tc>
              <w:tc>
                <w:tcPr>
                  <w:tcBorders/>
                  <w:tcW w:w="1417" w:type="dxa"/>
                </w:tcPr>
                <w:p w14:paraId="191B23F2">
                  <w:pPr>
                    <w:pBdr/>
                    <w:shd w:val="nil" w:color="000000"/>
                    <w:spacing/>
                    <w:ind/>
                    <w:jc w:val="center"/>
                    <w:rPr>
                      <w:sz w:val="22"/>
                      <w:szCs w:val="22"/>
                      <w:lang w:val="es-AR"/>
                      <w14:ligatures w14:val="none"/>
                    </w:rPr>
                  </w:pPr>
                  <w:r>
                    <w:rPr>
                      <w:sz w:val="22"/>
                      <w:szCs w:val="22"/>
                      <w:lang w:val="es-AR"/>
                    </w:rPr>
                    <w:t xml:space="preserve">Año que pertenece la materia</w:t>
                  </w:r>
                  <w:r>
                    <w:rPr>
                      <w:sz w:val="22"/>
                      <w:szCs w:val="22"/>
                      <w:lang w:val="es-AR"/>
                      <w14:ligatures w14:val="none"/>
                    </w:rPr>
                  </w:r>
                  <w:r>
                    <w:rPr>
                      <w:sz w:val="22"/>
                      <w:szCs w:val="22"/>
                      <w:lang w:val="es-AR"/>
                      <w14:ligatures w14:val="none"/>
                    </w:rPr>
                  </w:r>
                </w:p>
              </w:tc>
              <w:tc>
                <w:tcPr>
                  <w:tcBorders/>
                  <w:tcW w:w="1843" w:type="dxa"/>
                </w:tcPr>
                <w:p w14:paraId="793262E7">
                  <w:pPr>
                    <w:pBdr/>
                    <w:shd w:val="nil" w:color="000000"/>
                    <w:spacing/>
                    <w:ind/>
                    <w:jc w:val="center"/>
                    <w:rPr>
                      <w:sz w:val="22"/>
                      <w:szCs w:val="22"/>
                      <w:lang w:val="es-AR"/>
                      <w14:ligatures w14:val="none"/>
                    </w:rPr>
                  </w:pPr>
                  <w:r>
                    <w:rPr>
                      <w:sz w:val="22"/>
                      <w:szCs w:val="22"/>
                      <w:lang w:val="es-AR"/>
                    </w:rPr>
                    <w:t xml:space="preserve">Condición en la que va a rendir (libre/regular)</w:t>
                  </w:r>
                  <w:r>
                    <w:rPr>
                      <w:sz w:val="22"/>
                      <w:szCs w:val="22"/>
                      <w:lang w:val="es-AR"/>
                      <w14:ligatures w14:val="none"/>
                    </w:rPr>
                  </w:r>
                  <w:r>
                    <w:rPr>
                      <w:sz w:val="22"/>
                      <w:szCs w:val="22"/>
                      <w:lang w:val="es-AR"/>
                      <w14:ligatures w14:val="none"/>
                    </w:rPr>
                  </w:r>
                </w:p>
              </w:tc>
            </w:tr>
            <w:tr>
              <w:trPr/>
              <w:tc>
                <w:tcPr>
                  <w:tcBorders/>
                  <w:tcW w:w="5754" w:type="dxa"/>
                </w:tcPr>
                <w:p w14:paraId="7C189401">
                  <w:pPr>
                    <w:pBdr/>
                    <w:shd w:val="nil" w:color="000000"/>
                    <w:spacing/>
                    <w:ind/>
                    <w:rPr>
                      <w:sz w:val="22"/>
                      <w:szCs w:val="22"/>
                      <w:lang w:val="es-AR"/>
                      <w14:ligatures w14:val="none"/>
                    </w:rPr>
                  </w:pPr>
                  <w:r>
                    <w:rPr>
                      <w:sz w:val="22"/>
                      <w:szCs w:val="22"/>
                      <w:lang w:val="es-AR"/>
                    </w:rPr>
                    <w:t xml:space="preserve">1-</w:t>
                  </w:r>
                  <w:r>
                    <w:rPr>
                      <w:sz w:val="22"/>
                      <w:szCs w:val="22"/>
                      <w:lang w:val="es-AR"/>
                      <w14:ligatures w14:val="none"/>
                    </w:rPr>
                  </w:r>
                  <w:r>
                    <w:rPr>
                      <w:sz w:val="22"/>
                      <w:szCs w:val="22"/>
                      <w:lang w:val="es-AR"/>
                      <w14:ligatures w14:val="none"/>
                    </w:rPr>
                  </w:r>
                </w:p>
              </w:tc>
              <w:tc>
                <w:tcPr>
                  <w:tcBorders/>
                  <w:tcW w:w="1417" w:type="dxa"/>
                </w:tcPr>
                <w:p w14:paraId="6925C5A9">
                  <w:pPr>
                    <w:pBdr/>
                    <w:shd w:val="nil" w:color="000000"/>
                    <w:spacing/>
                    <w:ind/>
                    <w:rPr>
                      <w:sz w:val="22"/>
                      <w:szCs w:val="22"/>
                      <w:lang w:val="es-AR"/>
                      <w14:ligatures w14:val="none"/>
                    </w:rPr>
                  </w:pPr>
                  <w:r>
                    <w:rPr>
                      <w:sz w:val="22"/>
                      <w:szCs w:val="22"/>
                      <w:lang w:val="es-AR"/>
                    </w:rPr>
                  </w:r>
                  <w:r>
                    <w:rPr>
                      <w:sz w:val="22"/>
                      <w:szCs w:val="22"/>
                      <w:lang w:val="es-AR"/>
                      <w14:ligatures w14:val="none"/>
                    </w:rPr>
                  </w:r>
                  <w:r>
                    <w:rPr>
                      <w:sz w:val="22"/>
                      <w:szCs w:val="22"/>
                      <w:lang w:val="es-AR"/>
                      <w14:ligatures w14:val="none"/>
                    </w:rPr>
                  </w:r>
                </w:p>
              </w:tc>
              <w:tc>
                <w:tcPr>
                  <w:tcBorders/>
                  <w:tcW w:w="1843" w:type="dxa"/>
                </w:tcPr>
                <w:p w14:paraId="7CBE9BF4">
                  <w:pPr>
                    <w:pBdr/>
                    <w:shd w:val="nil" w:color="000000"/>
                    <w:spacing/>
                    <w:ind/>
                    <w:rPr>
                      <w:sz w:val="22"/>
                      <w:szCs w:val="22"/>
                      <w:lang w:val="es-AR"/>
                      <w14:ligatures w14:val="none"/>
                    </w:rPr>
                  </w:pPr>
                  <w:r>
                    <w:rPr>
                      <w:sz w:val="22"/>
                      <w:szCs w:val="22"/>
                      <w:lang w:val="es-AR"/>
                    </w:rPr>
                  </w:r>
                  <w:r>
                    <w:rPr>
                      <w:sz w:val="22"/>
                      <w:szCs w:val="22"/>
                      <w:lang w:val="es-AR"/>
                      <w14:ligatures w14:val="none"/>
                    </w:rPr>
                  </w:r>
                  <w:r>
                    <w:rPr>
                      <w:sz w:val="22"/>
                      <w:szCs w:val="22"/>
                      <w:lang w:val="es-AR"/>
                      <w14:ligatures w14:val="none"/>
                    </w:rPr>
                  </w:r>
                </w:p>
              </w:tc>
            </w:tr>
            <w:tr>
              <w:trPr/>
              <w:tc>
                <w:tcPr>
                  <w:tcBorders/>
                  <w:tcW w:w="5754" w:type="dxa"/>
                  <w:vMerge w:val="restart"/>
                </w:tcPr>
                <w:p w14:paraId="3D08095D">
                  <w:pPr>
                    <w:pBdr/>
                    <w:shd w:val="nil" w:color="000000"/>
                    <w:spacing/>
                    <w:ind/>
                    <w:rPr>
                      <w:sz w:val="22"/>
                      <w:szCs w:val="22"/>
                      <w:lang w:val="es-AR"/>
                      <w14:ligatures w14:val="none"/>
                    </w:rPr>
                  </w:pPr>
                  <w:r>
                    <w:rPr>
                      <w:sz w:val="22"/>
                      <w:szCs w:val="22"/>
                      <w:lang w:val="es-AR"/>
                    </w:rPr>
                    <w:t xml:space="preserve">2-</w:t>
                  </w:r>
                  <w:r>
                    <w:rPr>
                      <w:sz w:val="22"/>
                      <w:szCs w:val="22"/>
                      <w:lang w:val="es-AR"/>
                      <w14:ligatures w14:val="none"/>
                    </w:rPr>
                  </w:r>
                  <w:r>
                    <w:rPr>
                      <w:sz w:val="22"/>
                      <w:szCs w:val="22"/>
                      <w:lang w:val="es-AR"/>
                      <w14:ligatures w14:val="none"/>
                    </w:rPr>
                  </w:r>
                </w:p>
              </w:tc>
              <w:tc>
                <w:tcPr>
                  <w:tcBorders/>
                  <w:tcW w:w="1417" w:type="dxa"/>
                  <w:vMerge w:val="restart"/>
                </w:tcPr>
                <w:p w14:paraId="65AC8096">
                  <w:pPr>
                    <w:pBdr/>
                    <w:shd w:val="nil" w:color="000000"/>
                    <w:spacing/>
                    <w:ind/>
                    <w:rPr>
                      <w:sz w:val="22"/>
                      <w:szCs w:val="22"/>
                      <w:lang w:val="es-AR"/>
                      <w14:ligatures w14:val="none"/>
                    </w:rPr>
                  </w:pPr>
                  <w:r>
                    <w:rPr>
                      <w:sz w:val="22"/>
                      <w:szCs w:val="22"/>
                      <w:lang w:val="es-AR"/>
                    </w:rPr>
                  </w:r>
                  <w:r>
                    <w:rPr>
                      <w:sz w:val="22"/>
                      <w:szCs w:val="22"/>
                      <w:lang w:val="es-AR"/>
                      <w14:ligatures w14:val="none"/>
                    </w:rPr>
                  </w:r>
                  <w:r>
                    <w:rPr>
                      <w:sz w:val="22"/>
                      <w:szCs w:val="22"/>
                      <w:lang w:val="es-AR"/>
                      <w14:ligatures w14:val="none"/>
                    </w:rPr>
                  </w:r>
                </w:p>
              </w:tc>
              <w:tc>
                <w:tcPr>
                  <w:tcBorders/>
                  <w:tcW w:w="1843" w:type="dxa"/>
                  <w:vMerge w:val="restart"/>
                </w:tcPr>
                <w:p w14:paraId="59AB24E4">
                  <w:pPr>
                    <w:pBdr/>
                    <w:shd w:val="nil" w:color="000000"/>
                    <w:spacing/>
                    <w:ind/>
                    <w:rPr>
                      <w:sz w:val="22"/>
                      <w:szCs w:val="22"/>
                      <w:lang w:val="es-AR"/>
                      <w14:ligatures w14:val="none"/>
                    </w:rPr>
                  </w:pPr>
                  <w:r>
                    <w:rPr>
                      <w:sz w:val="22"/>
                      <w:szCs w:val="22"/>
                      <w:lang w:val="es-AR"/>
                    </w:rPr>
                  </w:r>
                  <w:r>
                    <w:rPr>
                      <w:sz w:val="22"/>
                      <w:szCs w:val="22"/>
                      <w:lang w:val="es-AR"/>
                      <w14:ligatures w14:val="none"/>
                    </w:rPr>
                  </w:r>
                  <w:r>
                    <w:rPr>
                      <w:sz w:val="22"/>
                      <w:szCs w:val="22"/>
                      <w:lang w:val="es-AR"/>
                      <w14:ligatures w14:val="none"/>
                    </w:rPr>
                  </w:r>
                </w:p>
              </w:tc>
            </w:tr>
          </w:tbl>
          <w:p w14:paraId="79792280">
            <w:pPr>
              <w:pBdr/>
              <w:spacing/>
              <w:ind/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</w:r>
            <w:r>
              <w:rPr>
                <w:sz w:val="22"/>
                <w:szCs w:val="22"/>
                <w:lang w:val="es-AR"/>
              </w:rPr>
            </w:r>
            <w:r>
              <w:rPr>
                <w:sz w:val="22"/>
                <w:szCs w:val="22"/>
                <w:lang w:val="es-AR"/>
              </w:rPr>
            </w:r>
          </w:p>
          <w:p w14:paraId="046A6D32">
            <w:pPr>
              <w:pBdr/>
              <w:shd w:val="nil" w:color="000000"/>
              <w:spacing/>
              <w:ind/>
              <w:jc w:val="both"/>
              <w:rPr>
                <w:sz w:val="22"/>
                <w:szCs w:val="22"/>
                <w:highlight w:val="none"/>
                <w:lang w:val="es-AR"/>
                <w14:ligatures w14:val="none"/>
              </w:rPr>
            </w:pPr>
            <w:r>
              <w:rPr>
                <w:sz w:val="22"/>
                <w:szCs w:val="22"/>
                <w:lang w:val="es-AR"/>
              </w:rPr>
              <w:t xml:space="preserve">Sin otro particular, queda a la espera de una resolución favorable. Lo saluda muy atte.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:highlight w:val="none"/>
                <w:lang w:val="es-AR"/>
                <w14:ligatures w14:val="none"/>
              </w:rPr>
            </w:r>
          </w:p>
          <w:p w14:paraId="1B8F6CA8"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r>
          </w:p>
          <w:p w14:paraId="70D842DE"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r>
          </w:p>
          <w:p w14:paraId="4F0621A7"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r>
          </w:p>
          <w:p w14:paraId="2AD1ED83"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r>
          </w:p>
          <w:p w14:paraId="26F059F9"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r>
          </w:p>
          <w:p w14:paraId="31598C7A"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  <w:t xml:space="preserve">       </w:t>
            </w: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  <w:lang w:val="es-ES"/>
              </w:rPr>
              <w:t xml:space="preserve">........................</w:t>
            </w:r>
            <w:r>
              <w:rPr>
                <w:rFonts w:ascii="Times New Roman" w:hAnsi="Times New Roman" w:eastAsia="Times New Roman"/>
                <w:sz w:val="22"/>
                <w:szCs w:val="22"/>
                <w:lang w:val="es-ES"/>
              </w:rPr>
              <w:t xml:space="preserve">..........................</w:t>
            </w: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  <w:t xml:space="preserve">. </w:t>
            </w: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  <w:t xml:space="preserve">                                  </w:t>
            </w:r>
            <w:r>
              <w:rPr>
                <w:rFonts w:ascii="Times New Roman" w:hAnsi="Times New Roman" w:eastAsia="Times New Roman"/>
                <w:sz w:val="22"/>
                <w:szCs w:val="22"/>
                <w:lang w:val="es-ES"/>
              </w:rPr>
              <w:t xml:space="preserve">........................</w:t>
            </w:r>
            <w:r>
              <w:rPr>
                <w:rFonts w:ascii="Times New Roman" w:hAnsi="Times New Roman" w:eastAsia="Times New Roman"/>
                <w:sz w:val="22"/>
                <w:szCs w:val="22"/>
                <w:lang w:val="es-ES"/>
              </w:rPr>
              <w:t xml:space="preserve">..........................</w:t>
            </w: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  <w:t xml:space="preserve">. </w:t>
            </w: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r>
          </w:p>
          <w:p w14:paraId="57545481">
            <w:pPr>
              <w:pBdr/>
              <w:shd w:val="nil" w:color="000000"/>
              <w:spacing/>
              <w:ind/>
              <w:rPr>
                <w:sz w:val="22"/>
                <w:szCs w:val="22"/>
                <w:lang w:val="es-AR"/>
                <w14:ligatures w14:val="none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  <w:t xml:space="preserve">       </w:t>
            </w:r>
            <w:r>
              <w:rPr>
                <w:sz w:val="22"/>
                <w:szCs w:val="22"/>
                <w:lang w:val="es-AR"/>
              </w:rPr>
              <w:t xml:space="preserve">Teléfono/whatsapp</w:t>
            </w:r>
            <w:r>
              <w:rPr>
                <w:sz w:val="22"/>
                <w:szCs w:val="22"/>
                <w:lang w:val="es-AR"/>
              </w:rPr>
              <w:t xml:space="preserve"> de contact</w:t>
            </w:r>
            <w:r>
              <w:rPr>
                <w:rFonts w:ascii="Times New Roman" w:hAnsi="Times New Roman" w:eastAsia="Times New Roman"/>
                <w:sz w:val="22"/>
                <w:szCs w:val="22"/>
                <w:lang w:val="es-ES"/>
              </w:rPr>
              <w:t xml:space="preserve">o</w:t>
            </w: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  <w:t xml:space="preserve">                              </w:t>
            </w:r>
            <w:r>
              <w:rPr>
                <w:rFonts w:ascii="Times New Roman" w:hAnsi="Times New Roman" w:eastAsia="Times New Roman"/>
                <w:sz w:val="22"/>
                <w:szCs w:val="22"/>
                <w:lang w:val="es-ES"/>
              </w:rPr>
              <w:t xml:space="preserve">     </w:t>
            </w: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  <w:t xml:space="preserve"> </w:t>
            </w:r>
            <w:r>
              <w:rPr>
                <w:sz w:val="22"/>
                <w:szCs w:val="22"/>
                <w:lang w:val="es-AR"/>
              </w:rPr>
              <w:t xml:space="preserve">Firma</w:t>
            </w:r>
            <w:r>
              <w:rPr>
                <w:sz w:val="22"/>
                <w:szCs w:val="22"/>
                <w:lang w:val="es-AR"/>
              </w:rPr>
              <w:t xml:space="preserve"> </w:t>
            </w:r>
            <w:r>
              <w:rPr>
                <w:sz w:val="22"/>
                <w:szCs w:val="22"/>
                <w:lang w:val="es-ES"/>
              </w:rPr>
              <w:t xml:space="preserve">y aclaración </w:t>
            </w:r>
            <w:r>
              <w:rPr>
                <w:sz w:val="22"/>
                <w:szCs w:val="22"/>
                <w:lang w:val="es-AR"/>
              </w:rPr>
              <w:t xml:space="preserve">del alumno.</w:t>
            </w:r>
            <w:r>
              <w:rPr>
                <w:sz w:val="22"/>
                <w:szCs w:val="22"/>
                <w:lang w:val="es-AR"/>
                <w14:ligatures w14:val="none"/>
              </w:rPr>
            </w:r>
            <w:r>
              <w:rPr>
                <w:sz w:val="22"/>
                <w:szCs w:val="22"/>
                <w:lang w:val="es-AR"/>
                <w14:ligatures w14:val="none"/>
              </w:rPr>
            </w:r>
            <w:r>
              <w:rPr>
                <w:sz w:val="22"/>
                <w:szCs w:val="22"/>
                <w:lang w:val="es-AR"/>
                <w14:ligatures w14:val="none"/>
              </w:rPr>
            </w:r>
            <w:r>
              <w:rPr>
                <w:sz w:val="22"/>
                <w:szCs w:val="22"/>
                <w:lang w:val="es-AR"/>
                <w14:ligatures w14:val="none"/>
              </w:rPr>
            </w:r>
            <w:r>
              <w:rPr>
                <w:sz w:val="22"/>
                <w:szCs w:val="22"/>
                <w:lang w:val="es-AR"/>
                <w14:ligatures w14:val="none"/>
              </w:rPr>
            </w:r>
          </w:p>
          <w:p w14:paraId="1ECDC4EE">
            <w:pPr>
              <w:pBdr/>
              <w:shd w:val="nil" w:color="000000"/>
              <w:spacing/>
              <w:ind/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 xml:space="preserve">                                                                                                </w:t>
            </w:r>
            <w:r>
              <w:rPr>
                <w:sz w:val="22"/>
                <w:szCs w:val="22"/>
                <w:lang w:val="es-AR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r>
            <w:r>
              <w:rPr>
                <w:sz w:val="22"/>
                <w:szCs w:val="22"/>
                <w:lang w:val="es-AR" w:bidi="es-AR"/>
              </w:rPr>
            </w:r>
            <w:r>
              <w:rPr>
                <w:sz w:val="22"/>
                <w:szCs w:val="22"/>
                <w:lang w:val="es-AR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r>
          </w:p>
        </w:tc>
      </w:tr>
    </w:tbl>
    <w:p w14:paraId="0DD3BE8E" w14:textId="77777777">
      <w:pPr>
        <w:pBdr/>
        <w:spacing/>
        <w:ind/>
        <w:rPr>
          <w:lang w:val="es-AR"/>
        </w:rPr>
      </w:pPr>
      <w:r>
        <w:rPr>
          <w:lang w:val="es-AR"/>
        </w:rPr>
      </w:r>
      <w:r>
        <w:rPr>
          <w:lang w:val="es-AR"/>
        </w:rPr>
      </w:r>
    </w:p>
    <w:sectPr>
      <w:footnotePr/>
      <w:endnotePr/>
      <w:type w:val="nextPage"/>
      <w:pgSz w:h="16838" w:orient="portrait" w:w="11906"/>
      <w:pgMar w:top="1440" w:right="1083" w:bottom="1440" w:left="1083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es-US" w:eastAsia="es-E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1">
    <w:name w:val="Table Grid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Table Grid Light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1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2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1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2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3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4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5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6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1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2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3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4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5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6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1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2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3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4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5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6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7">
    <w:name w:val="Heading 1"/>
    <w:basedOn w:val="887"/>
    <w:next w:val="887"/>
    <w:link w:val="83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8">
    <w:name w:val="Heading 2"/>
    <w:basedOn w:val="887"/>
    <w:next w:val="887"/>
    <w:link w:val="83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9">
    <w:name w:val="Heading 3"/>
    <w:basedOn w:val="887"/>
    <w:next w:val="887"/>
    <w:link w:val="83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0">
    <w:name w:val="Heading 4"/>
    <w:basedOn w:val="887"/>
    <w:next w:val="887"/>
    <w:link w:val="83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1">
    <w:name w:val="Heading 5"/>
    <w:basedOn w:val="887"/>
    <w:next w:val="887"/>
    <w:link w:val="84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2">
    <w:name w:val="Heading 6"/>
    <w:basedOn w:val="887"/>
    <w:next w:val="887"/>
    <w:link w:val="84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3">
    <w:name w:val="Heading 7"/>
    <w:basedOn w:val="887"/>
    <w:next w:val="887"/>
    <w:link w:val="84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4">
    <w:name w:val="Heading 8"/>
    <w:basedOn w:val="887"/>
    <w:next w:val="887"/>
    <w:link w:val="84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5">
    <w:name w:val="Heading 9"/>
    <w:basedOn w:val="887"/>
    <w:next w:val="887"/>
    <w:link w:val="84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6">
    <w:name w:val="Heading 1 Char"/>
    <w:basedOn w:val="888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7">
    <w:name w:val="Heading 2 Char"/>
    <w:basedOn w:val="888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8">
    <w:name w:val="Heading 3 Char"/>
    <w:basedOn w:val="888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9">
    <w:name w:val="Heading 4 Char"/>
    <w:basedOn w:val="888"/>
    <w:link w:val="83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0">
    <w:name w:val="Heading 5 Char"/>
    <w:basedOn w:val="888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1">
    <w:name w:val="Heading 6 Char"/>
    <w:basedOn w:val="888"/>
    <w:link w:val="83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2">
    <w:name w:val="Heading 7 Char"/>
    <w:basedOn w:val="888"/>
    <w:link w:val="83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3">
    <w:name w:val="Heading 8 Char"/>
    <w:basedOn w:val="888"/>
    <w:link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4">
    <w:name w:val="Heading 9 Char"/>
    <w:basedOn w:val="888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5">
    <w:name w:val="Title"/>
    <w:basedOn w:val="887"/>
    <w:next w:val="887"/>
    <w:link w:val="84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6">
    <w:name w:val="Title Char"/>
    <w:basedOn w:val="888"/>
    <w:link w:val="84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7">
    <w:name w:val="Subtitle"/>
    <w:basedOn w:val="887"/>
    <w:next w:val="887"/>
    <w:link w:val="84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8">
    <w:name w:val="Subtitle Char"/>
    <w:basedOn w:val="888"/>
    <w:link w:val="84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9">
    <w:name w:val="Quote"/>
    <w:basedOn w:val="887"/>
    <w:next w:val="887"/>
    <w:link w:val="85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0">
    <w:name w:val="Quote Char"/>
    <w:basedOn w:val="888"/>
    <w:link w:val="84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1">
    <w:name w:val="List Paragraph"/>
    <w:basedOn w:val="887"/>
    <w:uiPriority w:val="34"/>
    <w:qFormat/>
    <w:pPr>
      <w:pBdr/>
      <w:spacing/>
      <w:ind w:left="720"/>
      <w:contextualSpacing w:val="true"/>
    </w:pPr>
  </w:style>
  <w:style w:type="character" w:styleId="852">
    <w:name w:val="Intense Emphasis"/>
    <w:basedOn w:val="88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3">
    <w:name w:val="Intense Quote"/>
    <w:basedOn w:val="887"/>
    <w:next w:val="887"/>
    <w:link w:val="85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4">
    <w:name w:val="Intense Quote Char"/>
    <w:basedOn w:val="888"/>
    <w:link w:val="85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5">
    <w:name w:val="Intense Reference"/>
    <w:basedOn w:val="88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6">
    <w:name w:val="No Spacing"/>
    <w:basedOn w:val="887"/>
    <w:uiPriority w:val="1"/>
    <w:qFormat/>
    <w:pPr>
      <w:pBdr/>
      <w:spacing w:after="0" w:line="240" w:lineRule="auto"/>
      <w:ind/>
    </w:pPr>
  </w:style>
  <w:style w:type="character" w:styleId="857">
    <w:name w:val="Subtle Emphasis"/>
    <w:basedOn w:val="88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8">
    <w:name w:val="Emphasis"/>
    <w:basedOn w:val="888"/>
    <w:uiPriority w:val="20"/>
    <w:qFormat/>
    <w:pPr>
      <w:pBdr/>
      <w:spacing/>
      <w:ind/>
    </w:pPr>
    <w:rPr>
      <w:i/>
      <w:iCs/>
    </w:rPr>
  </w:style>
  <w:style w:type="character" w:styleId="859">
    <w:name w:val="Strong"/>
    <w:basedOn w:val="888"/>
    <w:uiPriority w:val="22"/>
    <w:qFormat/>
    <w:pPr>
      <w:pBdr/>
      <w:spacing/>
      <w:ind/>
    </w:pPr>
    <w:rPr>
      <w:b/>
      <w:bCs/>
    </w:rPr>
  </w:style>
  <w:style w:type="character" w:styleId="860">
    <w:name w:val="Subtle Reference"/>
    <w:basedOn w:val="88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1">
    <w:name w:val="Book Title"/>
    <w:basedOn w:val="88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2">
    <w:name w:val="Header"/>
    <w:basedOn w:val="887"/>
    <w:link w:val="86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3">
    <w:name w:val="Header Char"/>
    <w:basedOn w:val="888"/>
    <w:link w:val="862"/>
    <w:uiPriority w:val="99"/>
    <w:pPr>
      <w:pBdr/>
      <w:spacing/>
      <w:ind/>
    </w:pPr>
  </w:style>
  <w:style w:type="paragraph" w:styleId="864">
    <w:name w:val="Footer"/>
    <w:basedOn w:val="887"/>
    <w:link w:val="86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5">
    <w:name w:val="Footer Char"/>
    <w:basedOn w:val="888"/>
    <w:link w:val="864"/>
    <w:uiPriority w:val="99"/>
    <w:pPr>
      <w:pBdr/>
      <w:spacing/>
      <w:ind/>
    </w:pPr>
  </w:style>
  <w:style w:type="paragraph" w:styleId="866">
    <w:name w:val="Caption"/>
    <w:basedOn w:val="887"/>
    <w:next w:val="88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7">
    <w:name w:val="footnote text"/>
    <w:basedOn w:val="887"/>
    <w:link w:val="86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8">
    <w:name w:val="Footnote Text Char"/>
    <w:basedOn w:val="888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footnote reference"/>
    <w:basedOn w:val="888"/>
    <w:uiPriority w:val="99"/>
    <w:semiHidden/>
    <w:unhideWhenUsed/>
    <w:pPr>
      <w:pBdr/>
      <w:spacing/>
      <w:ind/>
    </w:pPr>
    <w:rPr>
      <w:vertAlign w:val="superscript"/>
    </w:rPr>
  </w:style>
  <w:style w:type="paragraph" w:styleId="870">
    <w:name w:val="endnote text"/>
    <w:basedOn w:val="887"/>
    <w:link w:val="8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1">
    <w:name w:val="Endnote Text Char"/>
    <w:basedOn w:val="888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endnote reference"/>
    <w:basedOn w:val="888"/>
    <w:uiPriority w:val="99"/>
    <w:semiHidden/>
    <w:unhideWhenUsed/>
    <w:pPr>
      <w:pBdr/>
      <w:spacing/>
      <w:ind/>
    </w:pPr>
    <w:rPr>
      <w:vertAlign w:val="superscript"/>
    </w:rPr>
  </w:style>
  <w:style w:type="character" w:styleId="873">
    <w:name w:val="Hyperlink"/>
    <w:basedOn w:val="88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4">
    <w:name w:val="FollowedHyperlink"/>
    <w:basedOn w:val="88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5">
    <w:name w:val="toc 1"/>
    <w:basedOn w:val="887"/>
    <w:next w:val="887"/>
    <w:uiPriority w:val="39"/>
    <w:unhideWhenUsed/>
    <w:pPr>
      <w:pBdr/>
      <w:spacing w:after="100"/>
      <w:ind/>
    </w:pPr>
  </w:style>
  <w:style w:type="paragraph" w:styleId="876">
    <w:name w:val="toc 2"/>
    <w:basedOn w:val="887"/>
    <w:next w:val="887"/>
    <w:uiPriority w:val="39"/>
    <w:unhideWhenUsed/>
    <w:pPr>
      <w:pBdr/>
      <w:spacing w:after="100"/>
      <w:ind w:left="220"/>
    </w:pPr>
  </w:style>
  <w:style w:type="paragraph" w:styleId="877">
    <w:name w:val="toc 3"/>
    <w:basedOn w:val="887"/>
    <w:next w:val="887"/>
    <w:uiPriority w:val="39"/>
    <w:unhideWhenUsed/>
    <w:pPr>
      <w:pBdr/>
      <w:spacing w:after="100"/>
      <w:ind w:left="440"/>
    </w:pPr>
  </w:style>
  <w:style w:type="paragraph" w:styleId="878">
    <w:name w:val="toc 4"/>
    <w:basedOn w:val="887"/>
    <w:next w:val="887"/>
    <w:uiPriority w:val="39"/>
    <w:unhideWhenUsed/>
    <w:pPr>
      <w:pBdr/>
      <w:spacing w:after="100"/>
      <w:ind w:left="660"/>
    </w:pPr>
  </w:style>
  <w:style w:type="paragraph" w:styleId="879">
    <w:name w:val="toc 5"/>
    <w:basedOn w:val="887"/>
    <w:next w:val="887"/>
    <w:uiPriority w:val="39"/>
    <w:unhideWhenUsed/>
    <w:pPr>
      <w:pBdr/>
      <w:spacing w:after="100"/>
      <w:ind w:left="880"/>
    </w:pPr>
  </w:style>
  <w:style w:type="paragraph" w:styleId="880">
    <w:name w:val="toc 6"/>
    <w:basedOn w:val="887"/>
    <w:next w:val="887"/>
    <w:uiPriority w:val="39"/>
    <w:unhideWhenUsed/>
    <w:pPr>
      <w:pBdr/>
      <w:spacing w:after="100"/>
      <w:ind w:left="1100"/>
    </w:pPr>
  </w:style>
  <w:style w:type="paragraph" w:styleId="881">
    <w:name w:val="toc 7"/>
    <w:basedOn w:val="887"/>
    <w:next w:val="887"/>
    <w:uiPriority w:val="39"/>
    <w:unhideWhenUsed/>
    <w:pPr>
      <w:pBdr/>
      <w:spacing w:after="100"/>
      <w:ind w:left="1320"/>
    </w:pPr>
  </w:style>
  <w:style w:type="paragraph" w:styleId="882">
    <w:name w:val="toc 8"/>
    <w:basedOn w:val="887"/>
    <w:next w:val="887"/>
    <w:uiPriority w:val="39"/>
    <w:unhideWhenUsed/>
    <w:pPr>
      <w:pBdr/>
      <w:spacing w:after="100"/>
      <w:ind w:left="1540"/>
    </w:pPr>
  </w:style>
  <w:style w:type="paragraph" w:styleId="883">
    <w:name w:val="toc 9"/>
    <w:basedOn w:val="887"/>
    <w:next w:val="887"/>
    <w:uiPriority w:val="39"/>
    <w:unhideWhenUsed/>
    <w:pPr>
      <w:pBdr/>
      <w:spacing w:after="100"/>
      <w:ind w:left="1760"/>
    </w:pPr>
  </w:style>
  <w:style w:type="character" w:styleId="884">
    <w:name w:val="Placeholder Text"/>
    <w:basedOn w:val="888"/>
    <w:uiPriority w:val="99"/>
    <w:semiHidden/>
    <w:pPr>
      <w:pBdr/>
      <w:spacing/>
      <w:ind/>
    </w:pPr>
    <w:rPr>
      <w:color w:val="666666"/>
    </w:rPr>
  </w:style>
  <w:style w:type="paragraph" w:styleId="885">
    <w:name w:val="TOC Heading"/>
    <w:uiPriority w:val="39"/>
    <w:unhideWhenUsed/>
    <w:pPr>
      <w:pBdr/>
      <w:spacing/>
      <w:ind/>
    </w:pPr>
  </w:style>
  <w:style w:type="paragraph" w:styleId="886">
    <w:name w:val="table of figures"/>
    <w:basedOn w:val="887"/>
    <w:next w:val="887"/>
    <w:uiPriority w:val="99"/>
    <w:unhideWhenUsed/>
    <w:pPr>
      <w:pBdr/>
      <w:spacing w:after="0" w:afterAutospacing="0"/>
      <w:ind/>
    </w:pPr>
  </w:style>
  <w:style w:type="paragraph" w:styleId="887" w:default="1">
    <w:name w:val="Normal"/>
    <w:qFormat/>
    <w:pPr>
      <w:pBdr/>
      <w:spacing w:after="200" w:line="276" w:lineRule="auto"/>
      <w:ind/>
    </w:pPr>
    <w:rPr>
      <w:sz w:val="22"/>
      <w:szCs w:val="22"/>
      <w:lang w:val="es-ES" w:eastAsia="en-US"/>
    </w:rPr>
  </w:style>
  <w:style w:type="character" w:styleId="888" w:default="1">
    <w:name w:val="Default Paragraph Font"/>
    <w:uiPriority w:val="1"/>
    <w:semiHidden/>
    <w:unhideWhenUsed/>
    <w:pPr>
      <w:pBdr/>
      <w:spacing/>
      <w:ind/>
    </w:pPr>
  </w:style>
  <w:style w:type="table" w:styleId="88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0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Luffi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revision>7</cp:revision>
  <dcterms:created xsi:type="dcterms:W3CDTF">2023-01-29T19:16:00Z</dcterms:created>
  <dcterms:modified xsi:type="dcterms:W3CDTF">2026-08-21T00:19:57Z</dcterms:modified>
</cp:coreProperties>
</file>