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3.32 PRÁCTICA DOCENTE III: PRÁCTICA DE LA ENSEÑANZA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FUNDAMENTACIÓN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Las prácticas de la enseñanza hacen referencia a los procesos de transmisión y apropiación de contenidos y saberes que se enmarcan en procesos de escolarización, se ponen de manifiesto en la relación docente, alumno y conocimiento, básicamente centrado en el enseñar y aprender. Dichas prácticas tienen como especificidad el trabajo con el conocimiento, y cómo se comparte y se construye el mismo en el aula. (EDELSTEIN, G. 1995).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Las prácticas de la enseñanza son prácticas complejas. Algunas de sus características refieren a que se desarrollan en el tiempo, son irreversibles, involucran procesos interactivos múltiples y se hallan presentes en las mismas diversos acontecimientos. Además se considera que las prácticas de la enseñanza son plurales porque tienen relación con distintos contextos, distintas personas y distintas historias.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Sostenida sobre procesos interactivos múltiples las prácticas de la enseñanza cobran, sin embargo, forma de propuesta singular a partir de las definiciones y decisiones que el docente concreta en torno a una dimensión central y constitutiva de su trabajo: el problema del conocimiento, cómo se comparte y construye el conocimiento en el aula (ELDESTEIN, G. 2002).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Se propone brindar herramientas metodológicas que permitan realizar observaciones de prácticas de enseñanza en escuelas especiales en diferentes niveles, con la intención de posibilitar la reflexión acerca de los procesos de enseñanza y aprendizaje que se desarrollan en el propio contexto de clase. </w:t>
      </w:r>
    </w:p>
    <w:p w:rsid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Las temáticas puntuales que se van abordando, las quejas como problemas, permitiendo su conceptualización, y la creación concomitante de soluciones situadas, como producciones propias de los docentes implicados en la tarea de formación.</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Se afirma que sólo el docente preocupado por mejorar sus prácticas, y que asume una actitud de compromiso con dicha preocupación, puede cambiar, a partir de mirar lo que hace e hizo (es decir: de mirarse), de mirar lo que hacen sus colegas, de informarse sobre lo que otros colegas docentes realizan en otros campos, en otros contextos de trabajo, en otros países, etc.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La inclusión de narrativas en las clases y producciones, el análisis de casos, y el trabajo grupal, entre otras, aparecen como estrategias privilegiadas en la consecución de estos propósitos. El trabajo colaborativo, de tutoría, y de evaluación formativa con los alumnos, permite ir complejizando y profundizando el conocimiento acerca de las prácticas pedagógicas desarrolladas en años anteriores.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Se involucra a los alumnos en el diseño, desarrollo y evaluación de secuencias de trabajo para la enseñanza de determinados contenidos tanto de nivel inicial como de primaria y la elaboración de adaptaciones curriculares según la orientación.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Como paso previo se establecerán en una primera instancia la organización de </w:t>
      </w:r>
      <w:proofErr w:type="spellStart"/>
      <w:r w:rsidRPr="00803D82">
        <w:rPr>
          <w:rFonts w:ascii="Arial" w:hAnsi="Arial" w:cs="Arial"/>
          <w:color w:val="000000"/>
        </w:rPr>
        <w:t>microexperiencias</w:t>
      </w:r>
      <w:proofErr w:type="spellEnd"/>
      <w:r w:rsidRPr="00803D82">
        <w:rPr>
          <w:rFonts w:ascii="Arial" w:hAnsi="Arial" w:cs="Arial"/>
          <w:color w:val="000000"/>
        </w:rPr>
        <w:t xml:space="preserve"> didácticas que tienen la necesidad de trabajar en la introducción de ajustes en un diseño y aprender a evaluarlo según lo que muestra su implementación. A su vez vivenciar la toma de decisiones prácticas en contextos prefigurados.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No supone una incursión fugaz para dictar una clase, sino un trabajo de inserción en el grupo-clase que facilite la adecuación del diseño y que posibilite el desarrollo de una secuencia de trabajo, incluyendo una fase de evaluación del aprendizaje de los alumnos. </w:t>
      </w:r>
    </w:p>
    <w:p w:rsid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Se desarrollarán las prácticas de enseñanza en diferentes salas de atención temprana, y nivel inicial llevando a cabo la programación e intervención específicas por parte de los estudiantes, con guía y orientación activa del profesor de prácticas y el</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“docente orientador”. Como todas las unidades del campo de las Prácticas, se articula con el resto de las unidades curriculares de la formación general y específica.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Los profesores de los Talleres de Enseñanza asistirán de manera conjunta a los practicantes en el diseño, desarrollo y evaluación de las propuestas de las áreas en las que practican.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Esta unidad curricular, de desarrollo anual en el ámbito del instituto de formación y en forma articulada con el Taller Evaluación de los Aprendizajes. </w:t>
      </w:r>
    </w:p>
    <w:p w:rsidR="004D6189" w:rsidRDefault="004D6189" w:rsidP="004D6189">
      <w:pPr>
        <w:autoSpaceDE w:val="0"/>
        <w:autoSpaceDN w:val="0"/>
        <w:adjustRightInd w:val="0"/>
        <w:spacing w:after="0" w:line="240" w:lineRule="auto"/>
        <w:jc w:val="both"/>
        <w:rPr>
          <w:rFonts w:ascii="Arial" w:hAnsi="Arial" w:cs="Arial"/>
          <w:b/>
          <w:bCs/>
          <w:color w:val="000000"/>
        </w:rPr>
      </w:pP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PROPÓSITOS </w:t>
      </w:r>
    </w:p>
    <w:p w:rsidR="00803D82" w:rsidRPr="00803D82" w:rsidRDefault="00803D82" w:rsidP="004D6189">
      <w:pPr>
        <w:autoSpaceDE w:val="0"/>
        <w:autoSpaceDN w:val="0"/>
        <w:adjustRightInd w:val="0"/>
        <w:spacing w:after="263" w:line="240" w:lineRule="auto"/>
        <w:jc w:val="both"/>
        <w:rPr>
          <w:rFonts w:ascii="Arial" w:hAnsi="Arial" w:cs="Arial"/>
          <w:color w:val="000000"/>
        </w:rPr>
      </w:pPr>
      <w:r w:rsidRPr="00803D82">
        <w:rPr>
          <w:rFonts w:ascii="Arial" w:hAnsi="Arial" w:cs="Arial"/>
          <w:color w:val="000000"/>
        </w:rPr>
        <w:t xml:space="preserve">- Brindar herramientas metodológicas que permitan realizar observaciones de prácticas de enseñanza en escuelas especiales y/o comunes en diferentes niveles con población de alumnos con discapacidad intelectual, con la intención de posibilitar la reflexión de los procesos de enseñanza y aprendizaje que se desarrollan en el propio contexto de clase.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lastRenderedPageBreak/>
        <w:t xml:space="preserve">- Promover marcos que posibiliten el diseño, la implementación y el análisis de las propuestas didácticas en la programación de clases atendiendo a los contenidos curriculares, las construcciones metodológicas y el material de apoyo para el aprendizaje en cada una de las áreas. </w:t>
      </w:r>
    </w:p>
    <w:p w:rsidR="00803D82" w:rsidRPr="00803D82" w:rsidRDefault="00803D82" w:rsidP="004D6189">
      <w:pPr>
        <w:autoSpaceDE w:val="0"/>
        <w:autoSpaceDN w:val="0"/>
        <w:adjustRightInd w:val="0"/>
        <w:spacing w:after="0" w:line="240" w:lineRule="auto"/>
        <w:jc w:val="both"/>
        <w:rPr>
          <w:rFonts w:ascii="Arial" w:hAnsi="Arial" w:cs="Arial"/>
          <w:color w:val="000000"/>
        </w:rPr>
      </w:pP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CONTENIDOS BÁSICOS </w:t>
      </w:r>
    </w:p>
    <w:p w:rsidR="00803D82" w:rsidRP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Diseño, programación e implementación de propuestas de enseñanza. Toma de información para adecuar las propuestas a contextos y grupos de alumnos: actividades acotadas, dentro de un proyecto general del docente orientador de la escuela especial asociada. Secuencias de clases alrededor de algunos contenidos. </w:t>
      </w:r>
    </w:p>
    <w:p w:rsidR="00803D82" w:rsidRDefault="00803D82" w:rsidP="004D6189">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Prácticas de la Enseñanza. Diseño, programación e implementación de propuestas de enseñanza en salas de atención temprana y Nivel inicial de escuelas especiales.</w:t>
      </w:r>
    </w:p>
    <w:p w:rsidR="00803D82" w:rsidRDefault="00803D82" w:rsidP="004D6189">
      <w:pPr>
        <w:autoSpaceDE w:val="0"/>
        <w:autoSpaceDN w:val="0"/>
        <w:adjustRightInd w:val="0"/>
        <w:spacing w:after="0" w:line="240" w:lineRule="auto"/>
        <w:jc w:val="both"/>
        <w:rPr>
          <w:rFonts w:ascii="Arial" w:hAnsi="Arial" w:cs="Arial"/>
          <w:b/>
          <w:bCs/>
          <w:color w:val="000000"/>
        </w:rPr>
      </w:pPr>
      <w:r>
        <w:t xml:space="preserve">Actividades planificadas en coordinación con el docente del curso. El análisis y diseño de estrategias y modalidades del trabajo grupal para la Coordinación de grupos de aprendizaje. Evaluación de Aprendizajes. Socialización y análisis de experiencias (filmaciones, registros de clase, cuaderno de los alumnos, entre otros). Autoevaluación y </w:t>
      </w:r>
      <w:proofErr w:type="spellStart"/>
      <w:r>
        <w:t>co</w:t>
      </w:r>
      <w:proofErr w:type="spellEnd"/>
      <w:r>
        <w:t>-evaluación.</w:t>
      </w: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p>
    <w:p w:rsidR="00803D82" w:rsidRDefault="00803D82" w:rsidP="004D6189">
      <w:pPr>
        <w:autoSpaceDE w:val="0"/>
        <w:autoSpaceDN w:val="0"/>
        <w:adjustRightInd w:val="0"/>
        <w:spacing w:after="0" w:line="240" w:lineRule="auto"/>
        <w:jc w:val="both"/>
        <w:rPr>
          <w:rFonts w:ascii="Arial" w:hAnsi="Arial" w:cs="Arial"/>
          <w:b/>
          <w:bCs/>
          <w:color w:val="000000"/>
        </w:rPr>
      </w:pPr>
      <w:bookmarkStart w:id="0" w:name="_GoBack"/>
      <w:bookmarkEnd w:id="0"/>
    </w:p>
    <w:sectPr w:rsidR="00803D82" w:rsidSect="00E961D9">
      <w:headerReference w:type="default" r:id="rId8"/>
      <w:pgSz w:w="11906" w:h="16838"/>
      <w:pgMar w:top="567" w:right="567" w:bottom="90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92" w:rsidRDefault="00FE1892" w:rsidP="00E961D9">
      <w:pPr>
        <w:spacing w:after="0" w:line="240" w:lineRule="auto"/>
      </w:pPr>
      <w:r>
        <w:separator/>
      </w:r>
    </w:p>
  </w:endnote>
  <w:endnote w:type="continuationSeparator" w:id="0">
    <w:p w:rsidR="00FE1892" w:rsidRDefault="00FE1892" w:rsidP="00E9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92" w:rsidRDefault="00FE1892" w:rsidP="00E961D9">
      <w:pPr>
        <w:spacing w:after="0" w:line="240" w:lineRule="auto"/>
      </w:pPr>
      <w:r>
        <w:separator/>
      </w:r>
    </w:p>
  </w:footnote>
  <w:footnote w:type="continuationSeparator" w:id="0">
    <w:p w:rsidR="00FE1892" w:rsidRDefault="00FE1892" w:rsidP="00E9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D9" w:rsidRPr="009634F7" w:rsidRDefault="00E961D9" w:rsidP="00E961D9">
    <w:pPr>
      <w:pStyle w:val="Default"/>
      <w:rPr>
        <w:b/>
        <w:bCs/>
        <w:sz w:val="22"/>
        <w:szCs w:val="22"/>
      </w:rPr>
    </w:pPr>
    <w:r w:rsidRPr="009634F7">
      <w:rPr>
        <w:b/>
        <w:bCs/>
        <w:sz w:val="22"/>
        <w:szCs w:val="22"/>
        <w:u w:val="single"/>
      </w:rPr>
      <w:t>Carrera:</w:t>
    </w:r>
    <w:r>
      <w:rPr>
        <w:b/>
        <w:bCs/>
        <w:sz w:val="22"/>
        <w:szCs w:val="22"/>
      </w:rPr>
      <w:t xml:space="preserve"> Profesorado de Educación Especial con Orientación en Discapacidad Intelectual</w:t>
    </w:r>
  </w:p>
  <w:p w:rsidR="00E961D9" w:rsidRDefault="00E961D9" w:rsidP="00E961D9">
    <w:pPr>
      <w:pStyle w:val="Default"/>
      <w:rPr>
        <w:b/>
        <w:bCs/>
        <w:sz w:val="32"/>
        <w:szCs w:val="32"/>
      </w:rPr>
    </w:pPr>
    <w:r>
      <w:rPr>
        <w:b/>
        <w:bCs/>
        <w:sz w:val="22"/>
        <w:szCs w:val="22"/>
      </w:rPr>
      <w:t xml:space="preserve">RESOLUCIÓN Nº </w:t>
    </w:r>
    <w:r w:rsidRPr="009634F7">
      <w:rPr>
        <w:b/>
        <w:bCs/>
        <w:sz w:val="56"/>
        <w:szCs w:val="56"/>
      </w:rPr>
      <w:t xml:space="preserve">539 </w:t>
    </w:r>
  </w:p>
  <w:p w:rsidR="00E961D9" w:rsidRDefault="00E961D9" w:rsidP="00E961D9">
    <w:pPr>
      <w:pStyle w:val="Default"/>
      <w:rPr>
        <w:b/>
        <w:bCs/>
        <w:sz w:val="22"/>
        <w:szCs w:val="22"/>
      </w:rPr>
    </w:pPr>
    <w:r>
      <w:rPr>
        <w:b/>
        <w:bCs/>
        <w:sz w:val="22"/>
        <w:szCs w:val="22"/>
      </w:rPr>
      <w:t xml:space="preserve">MINISTERIO DE EDUCACIÓN </w:t>
    </w:r>
  </w:p>
  <w:p w:rsidR="00E961D9" w:rsidRDefault="00E961D9" w:rsidP="00E961D9">
    <w:pPr>
      <w:pStyle w:val="Default"/>
    </w:pPr>
    <w:r>
      <w:rPr>
        <w:sz w:val="22"/>
        <w:szCs w:val="22"/>
      </w:rPr>
      <w:t xml:space="preserve">REF. </w:t>
    </w:r>
    <w:proofErr w:type="spellStart"/>
    <w:r>
      <w:rPr>
        <w:sz w:val="22"/>
        <w:szCs w:val="22"/>
      </w:rPr>
      <w:t>Expte</w:t>
    </w:r>
    <w:proofErr w:type="spellEnd"/>
    <w:r>
      <w:rPr>
        <w:sz w:val="22"/>
        <w:szCs w:val="22"/>
      </w:rPr>
      <w:t>. Nº 46-25.646/09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D75"/>
    <w:multiLevelType w:val="hybridMultilevel"/>
    <w:tmpl w:val="DCB21D68"/>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1CF13C2"/>
    <w:multiLevelType w:val="hybridMultilevel"/>
    <w:tmpl w:val="7C7C1F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B462F55"/>
    <w:multiLevelType w:val="hybridMultilevel"/>
    <w:tmpl w:val="2110B6DC"/>
    <w:lvl w:ilvl="0" w:tplc="1B922E58">
      <w:start w:val="1"/>
      <w:numFmt w:val="bullet"/>
      <w:lvlText w:val="-"/>
      <w:lvlJc w:val="right"/>
      <w:pPr>
        <w:ind w:left="720" w:hanging="360"/>
      </w:pPr>
      <w:rPr>
        <w:rFonts w:ascii="SimSun" w:eastAsia="SimSun" w:hAnsi="SimSun"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6D"/>
    <w:rsid w:val="0001123B"/>
    <w:rsid w:val="00045DE6"/>
    <w:rsid w:val="00142D8B"/>
    <w:rsid w:val="00165230"/>
    <w:rsid w:val="001D3F03"/>
    <w:rsid w:val="002021A9"/>
    <w:rsid w:val="00313367"/>
    <w:rsid w:val="00350717"/>
    <w:rsid w:val="00492E71"/>
    <w:rsid w:val="004D6189"/>
    <w:rsid w:val="004D746D"/>
    <w:rsid w:val="005E51B4"/>
    <w:rsid w:val="007D6A0F"/>
    <w:rsid w:val="007F54AB"/>
    <w:rsid w:val="007F7FEF"/>
    <w:rsid w:val="00803D82"/>
    <w:rsid w:val="00896B65"/>
    <w:rsid w:val="009634F7"/>
    <w:rsid w:val="009D0760"/>
    <w:rsid w:val="00A3636A"/>
    <w:rsid w:val="00A90DCE"/>
    <w:rsid w:val="00D74818"/>
    <w:rsid w:val="00DC7EB1"/>
    <w:rsid w:val="00DE0D63"/>
    <w:rsid w:val="00E338D9"/>
    <w:rsid w:val="00E961D9"/>
    <w:rsid w:val="00EC712B"/>
    <w:rsid w:val="00F423FE"/>
    <w:rsid w:val="00F42B5D"/>
    <w:rsid w:val="00FE18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3</cp:revision>
  <dcterms:created xsi:type="dcterms:W3CDTF">2016-02-23T20:14:00Z</dcterms:created>
  <dcterms:modified xsi:type="dcterms:W3CDTF">2016-02-23T21:35:00Z</dcterms:modified>
</cp:coreProperties>
</file>