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7ECD">
        <w:rPr>
          <w:rFonts w:ascii="Arial" w:hAnsi="Arial" w:cs="Arial"/>
          <w:b/>
          <w:bCs/>
          <w:sz w:val="20"/>
          <w:szCs w:val="20"/>
        </w:rPr>
        <w:t>Denominación: HISTORIA MODERNA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7ECD">
        <w:rPr>
          <w:rFonts w:ascii="Arial" w:hAnsi="Arial" w:cs="Arial"/>
          <w:b/>
          <w:bCs/>
          <w:sz w:val="20"/>
          <w:szCs w:val="20"/>
        </w:rPr>
        <w:t>Formato: Materia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7ECD">
        <w:rPr>
          <w:rFonts w:ascii="Arial" w:hAnsi="Arial" w:cs="Arial"/>
          <w:b/>
          <w:bCs/>
          <w:sz w:val="20"/>
          <w:szCs w:val="20"/>
        </w:rPr>
        <w:t>Régimen de cursado: Anual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7ECD">
        <w:rPr>
          <w:rFonts w:ascii="Arial" w:hAnsi="Arial" w:cs="Arial"/>
          <w:b/>
          <w:bCs/>
          <w:sz w:val="20"/>
          <w:szCs w:val="20"/>
        </w:rPr>
        <w:t xml:space="preserve">Ubicación en el Diseño Curricular: 20 </w:t>
      </w:r>
      <w:proofErr w:type="gramStart"/>
      <w:r w:rsidRPr="00027ECD">
        <w:rPr>
          <w:rFonts w:ascii="Arial" w:hAnsi="Arial" w:cs="Arial"/>
          <w:b/>
          <w:bCs/>
          <w:sz w:val="20"/>
          <w:szCs w:val="20"/>
        </w:rPr>
        <w:t>año</w:t>
      </w:r>
      <w:proofErr w:type="gramEnd"/>
      <w:r w:rsidRPr="00027ECD">
        <w:rPr>
          <w:rFonts w:ascii="Arial" w:hAnsi="Arial" w:cs="Arial"/>
          <w:b/>
          <w:bCs/>
          <w:sz w:val="20"/>
          <w:szCs w:val="20"/>
        </w:rPr>
        <w:t xml:space="preserve"> Campo de la Formación Específica</w:t>
      </w:r>
    </w:p>
    <w:p w:rsid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7ECD">
        <w:rPr>
          <w:rFonts w:ascii="Arial" w:hAnsi="Arial" w:cs="Arial"/>
          <w:b/>
          <w:bCs/>
          <w:sz w:val="20"/>
          <w:szCs w:val="20"/>
        </w:rPr>
        <w:t>Finalidades formativas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 xml:space="preserve">El conocimiento del proceso de desarrollo delimitado entre los siglos </w:t>
      </w:r>
      <w:proofErr w:type="spellStart"/>
      <w:r w:rsidRPr="00027ECD">
        <w:rPr>
          <w:rFonts w:ascii="Arial" w:hAnsi="Arial" w:cs="Arial"/>
          <w:sz w:val="20"/>
          <w:szCs w:val="20"/>
        </w:rPr>
        <w:t>Xlll-XVlll</w:t>
      </w:r>
      <w:proofErr w:type="spellEnd"/>
      <w:r w:rsidRPr="00027ECD">
        <w:rPr>
          <w:rFonts w:ascii="Arial" w:hAnsi="Arial" w:cs="Arial"/>
          <w:sz w:val="20"/>
          <w:szCs w:val="20"/>
        </w:rPr>
        <w:t xml:space="preserve"> desde una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perspectiva holística permite formar al futuro profesor en una visión que va más allá de la mera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enumeración de acontecimientos (tiempo corto), ya que atiende a las variables coyunturales y de largo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plazo. Esto le permite una problematización de los conocimientos y lo introduce a la metodología de trabajo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que favorece el análisis crítico, más allá de la simple enumeración de datos. Esta materia pretende que el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estudiante pueda: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- Comprender el desarrollo de las estructuras económicas y sociales (enfatizando los problemas que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plantea para esta etapa el análisis del capitalismo) desde su conformación y expansión a nivel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mundial,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- Desarrollar un sentido histórico de las formas de apropiación del espacio y la conformación de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estructuras económicas y sociales.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- Acercar los lineamientos básicos de los debates historiográficos sobre las formas de trabajo: de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producción de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excedentes, de circulación de mercancías, de acumulación originaria y las formas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concretas que asumen los conflictos sociales.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- Dimensionar las condiciones de producción del poder y la cultura material, desde la complejidad de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lo simbólico, las formas de cultura popular y las relaciones de género.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- Explicar los cambios, crisis, revoluciones, tensiones y continuidades de los sistemas económicos y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políticos europeos; y de los nuevos espacios regionales incorporados a partir del proceso de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colonización europea.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- Facilitar el reconocimiento de las sincronías y diacronías entre los casos planteados para enfocar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los paradigmas mundiales y regionales.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- Diseñar estrategias de transposición didáctica utilizando marcos teóricos, fuentes, literatura, arte y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nuevas tecnologías</w:t>
      </w:r>
    </w:p>
    <w:p w:rsid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7ECD">
        <w:rPr>
          <w:rFonts w:ascii="Arial" w:hAnsi="Arial" w:cs="Arial"/>
          <w:b/>
          <w:bCs/>
          <w:sz w:val="20"/>
          <w:szCs w:val="20"/>
        </w:rPr>
        <w:t>Descriptores: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Sobre las interpretaciones, periodización y problemas historiográficos de la modernidad, Debates y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evidencias empíricas de la crisis de la sociedad feudal. Crisis agrarias y conflictos urbanos. Los siglos XIV y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XV: los contrastes regionales. Pauperismo y movimiento migratorio. Impacto en las mentalidades colectivas.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Los imperios tributarios: el mundo musulmán y China.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El modelo de la "Economía mundo" y sus críticas. Expansión ultramarina y "revolución de los precios".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Demografía y estructura de la sociedad europea en el siglo XV</w:t>
      </w:r>
      <w:proofErr w:type="gramStart"/>
      <w:r w:rsidRPr="00027ECD">
        <w:rPr>
          <w:rFonts w:ascii="Arial" w:hAnsi="Arial" w:cs="Arial"/>
          <w:sz w:val="20"/>
          <w:szCs w:val="20"/>
        </w:rPr>
        <w:t>!.</w:t>
      </w:r>
      <w:proofErr w:type="gramEnd"/>
      <w:r w:rsidRPr="00027ECD">
        <w:rPr>
          <w:rFonts w:ascii="Arial" w:hAnsi="Arial" w:cs="Arial"/>
          <w:sz w:val="20"/>
          <w:szCs w:val="20"/>
        </w:rPr>
        <w:t xml:space="preserve"> Las formas de trabajo y apropiación de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 xml:space="preserve">excedentes. Manufactura y p </w:t>
      </w:r>
      <w:proofErr w:type="gramStart"/>
      <w:r w:rsidRPr="00027ECD">
        <w:rPr>
          <w:rFonts w:ascii="Arial" w:hAnsi="Arial" w:cs="Arial"/>
          <w:sz w:val="20"/>
          <w:szCs w:val="20"/>
        </w:rPr>
        <w:t>roto¡</w:t>
      </w:r>
      <w:proofErr w:type="gramEnd"/>
      <w:r w:rsidRPr="00027E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7ECD">
        <w:rPr>
          <w:rFonts w:ascii="Arial" w:hAnsi="Arial" w:cs="Arial"/>
          <w:sz w:val="20"/>
          <w:szCs w:val="20"/>
        </w:rPr>
        <w:t>ndustrialización</w:t>
      </w:r>
      <w:proofErr w:type="spellEnd"/>
      <w:r w:rsidRPr="00027ECD">
        <w:rPr>
          <w:rFonts w:ascii="Arial" w:hAnsi="Arial" w:cs="Arial"/>
          <w:sz w:val="20"/>
          <w:szCs w:val="20"/>
        </w:rPr>
        <w:t>. Interpretaciones teóricas sobre la acumulación originaria.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Las formas concretas de la cultura de elites (Humanismo, Renacimiento) y la cultura popular. Los conflictos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religiosos. Interpretaciones teóricas. Las relaciones con los imperios tributarios: el Islam y la disputa por el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mediterráneo, los contactos con China y Japón.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 xml:space="preserve">Las transformaciones económicas del siglo XVII: ¿Crisis, depresión </w:t>
      </w:r>
      <w:proofErr w:type="spellStart"/>
      <w:r w:rsidRPr="00027ECD">
        <w:rPr>
          <w:rFonts w:ascii="Arial" w:hAnsi="Arial" w:cs="Arial"/>
          <w:sz w:val="20"/>
          <w:szCs w:val="20"/>
        </w:rPr>
        <w:t>ó</w:t>
      </w:r>
      <w:proofErr w:type="spellEnd"/>
      <w:r w:rsidRPr="00027ECD">
        <w:rPr>
          <w:rFonts w:ascii="Arial" w:hAnsi="Arial" w:cs="Arial"/>
          <w:sz w:val="20"/>
          <w:szCs w:val="20"/>
        </w:rPr>
        <w:t xml:space="preserve"> cambio de ritmo</w:t>
      </w:r>
      <w:proofErr w:type="gramStart"/>
      <w:r w:rsidRPr="00027ECD">
        <w:rPr>
          <w:rFonts w:ascii="Arial" w:hAnsi="Arial" w:cs="Arial"/>
          <w:sz w:val="20"/>
          <w:szCs w:val="20"/>
        </w:rPr>
        <w:t>?.</w:t>
      </w:r>
      <w:proofErr w:type="gramEnd"/>
      <w:r w:rsidRPr="00027ECD">
        <w:rPr>
          <w:rFonts w:ascii="Arial" w:hAnsi="Arial" w:cs="Arial"/>
          <w:sz w:val="20"/>
          <w:szCs w:val="20"/>
        </w:rPr>
        <w:t xml:space="preserve"> Conflictos sociales: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levantamientos campesinos e imaginarios colectivos. Revueltas, rebeliones y revoluciones en las Provincias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Unidas, Inglaterra, Francia, Europa mediterránea y oriental. El estado moderno: ¿permanencias feudales 6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cambios hacia el capitalismo</w:t>
      </w:r>
      <w:proofErr w:type="gramStart"/>
      <w:r w:rsidRPr="00027ECD">
        <w:rPr>
          <w:rFonts w:ascii="Arial" w:hAnsi="Arial" w:cs="Arial"/>
          <w:sz w:val="20"/>
          <w:szCs w:val="20"/>
        </w:rPr>
        <w:t>?.</w:t>
      </w:r>
      <w:proofErr w:type="gramEnd"/>
      <w:r w:rsidRPr="00027ECD">
        <w:rPr>
          <w:rFonts w:ascii="Arial" w:hAnsi="Arial" w:cs="Arial"/>
          <w:sz w:val="20"/>
          <w:szCs w:val="20"/>
        </w:rPr>
        <w:t xml:space="preserve"> Las formas de cultura de elite (Barroco, racionalismo y empirismo) y la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cultura popular (miedos y castigos). El "aislamiento" de los imperios del lejano oriente ¿Formación de áreas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periféricas?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ECD">
        <w:rPr>
          <w:rFonts w:ascii="Arial" w:hAnsi="Arial" w:cs="Arial"/>
          <w:sz w:val="20"/>
          <w:szCs w:val="20"/>
        </w:rPr>
        <w:t>Los cambios del siglo XVIII: El modelo inglés: la vía hacia el capitalismo agrario y la industrialización. El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modelo continental: formas de explotación agrícola y evolución de la manufactura. De la sociedad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estamental a la sociedad de clases. La turba urbana y la "economía moral de la multitud". La ilustración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como parte de la cultura de elites. Supersticiones y mentalidad popular. El mundo extra-europeo ¿áreas</w:t>
      </w:r>
      <w:r>
        <w:rPr>
          <w:rFonts w:ascii="Arial" w:hAnsi="Arial" w:cs="Arial"/>
          <w:sz w:val="20"/>
          <w:szCs w:val="20"/>
        </w:rPr>
        <w:t xml:space="preserve"> </w:t>
      </w:r>
      <w:r w:rsidRPr="00027ECD">
        <w:rPr>
          <w:rFonts w:ascii="Arial" w:hAnsi="Arial" w:cs="Arial"/>
          <w:sz w:val="20"/>
          <w:szCs w:val="20"/>
        </w:rPr>
        <w:t>periféricas consolidadas?</w:t>
      </w:r>
    </w:p>
    <w:p w:rsidR="00027ECD" w:rsidRPr="00027ECD" w:rsidRDefault="00027ECD" w:rsidP="00027E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027ECD" w:rsidRPr="00027ECD" w:rsidSect="005B4FC7">
      <w:headerReference w:type="default" r:id="rId8"/>
      <w:pgSz w:w="11906" w:h="16838"/>
      <w:pgMar w:top="284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9C" w:rsidRDefault="0004579C" w:rsidP="00E961D9">
      <w:pPr>
        <w:spacing w:after="0" w:line="240" w:lineRule="auto"/>
      </w:pPr>
      <w:r>
        <w:separator/>
      </w:r>
    </w:p>
  </w:endnote>
  <w:endnote w:type="continuationSeparator" w:id="0">
    <w:p w:rsidR="0004579C" w:rsidRDefault="0004579C" w:rsidP="00E9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9C" w:rsidRDefault="0004579C" w:rsidP="00E961D9">
      <w:pPr>
        <w:spacing w:after="0" w:line="240" w:lineRule="auto"/>
      </w:pPr>
      <w:r>
        <w:separator/>
      </w:r>
    </w:p>
  </w:footnote>
  <w:footnote w:type="continuationSeparator" w:id="0">
    <w:p w:rsidR="0004579C" w:rsidRDefault="0004579C" w:rsidP="00E9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D9" w:rsidRPr="009634F7" w:rsidRDefault="00E961D9" w:rsidP="00E961D9">
    <w:pPr>
      <w:pStyle w:val="Default"/>
      <w:rPr>
        <w:b/>
        <w:bCs/>
        <w:sz w:val="22"/>
        <w:szCs w:val="22"/>
      </w:rPr>
    </w:pPr>
    <w:r w:rsidRPr="009634F7">
      <w:rPr>
        <w:b/>
        <w:bCs/>
        <w:sz w:val="22"/>
        <w:szCs w:val="22"/>
        <w:u w:val="single"/>
      </w:rPr>
      <w:t>Carrera:</w:t>
    </w:r>
    <w:r w:rsidR="00930423">
      <w:rPr>
        <w:b/>
        <w:bCs/>
        <w:sz w:val="22"/>
        <w:szCs w:val="22"/>
      </w:rPr>
      <w:t xml:space="preserve"> Profesorado de Educación Secundaria en Historia</w:t>
    </w:r>
  </w:p>
  <w:p w:rsidR="00E961D9" w:rsidRDefault="00E961D9" w:rsidP="00E961D9">
    <w:pPr>
      <w:pStyle w:val="Default"/>
      <w:rPr>
        <w:b/>
        <w:bCs/>
        <w:sz w:val="32"/>
        <w:szCs w:val="32"/>
      </w:rPr>
    </w:pPr>
    <w:r>
      <w:rPr>
        <w:b/>
        <w:bCs/>
        <w:sz w:val="22"/>
        <w:szCs w:val="22"/>
      </w:rPr>
      <w:t xml:space="preserve">RESOLUCIÓN Nº </w:t>
    </w:r>
    <w:r w:rsidR="00930423">
      <w:rPr>
        <w:b/>
        <w:bCs/>
        <w:sz w:val="36"/>
        <w:szCs w:val="36"/>
      </w:rPr>
      <w:t>798</w:t>
    </w:r>
    <w:r w:rsidRPr="009634F7">
      <w:rPr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D75"/>
    <w:multiLevelType w:val="hybridMultilevel"/>
    <w:tmpl w:val="DCB21D68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CF13C2"/>
    <w:multiLevelType w:val="hybridMultilevel"/>
    <w:tmpl w:val="7C7C1F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62F55"/>
    <w:multiLevelType w:val="hybridMultilevel"/>
    <w:tmpl w:val="2110B6DC"/>
    <w:lvl w:ilvl="0" w:tplc="1B922E58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6D"/>
    <w:rsid w:val="0001123B"/>
    <w:rsid w:val="00027ECD"/>
    <w:rsid w:val="000354CA"/>
    <w:rsid w:val="0004579C"/>
    <w:rsid w:val="00045DE6"/>
    <w:rsid w:val="00067B88"/>
    <w:rsid w:val="0009164D"/>
    <w:rsid w:val="00110AFC"/>
    <w:rsid w:val="001D3F03"/>
    <w:rsid w:val="002021A9"/>
    <w:rsid w:val="00255ECD"/>
    <w:rsid w:val="00260883"/>
    <w:rsid w:val="002C6E13"/>
    <w:rsid w:val="00313367"/>
    <w:rsid w:val="003F6AB4"/>
    <w:rsid w:val="00416F72"/>
    <w:rsid w:val="00492E71"/>
    <w:rsid w:val="004D746D"/>
    <w:rsid w:val="004E178D"/>
    <w:rsid w:val="00577804"/>
    <w:rsid w:val="005B4FC7"/>
    <w:rsid w:val="005E51B4"/>
    <w:rsid w:val="007328F7"/>
    <w:rsid w:val="007A6C44"/>
    <w:rsid w:val="007D6A0F"/>
    <w:rsid w:val="007F54AB"/>
    <w:rsid w:val="00843168"/>
    <w:rsid w:val="00896B65"/>
    <w:rsid w:val="00930423"/>
    <w:rsid w:val="009634F7"/>
    <w:rsid w:val="009D0760"/>
    <w:rsid w:val="00A3636A"/>
    <w:rsid w:val="00A70A88"/>
    <w:rsid w:val="00A90DCE"/>
    <w:rsid w:val="00C104B0"/>
    <w:rsid w:val="00C26BB8"/>
    <w:rsid w:val="00D125E5"/>
    <w:rsid w:val="00D44664"/>
    <w:rsid w:val="00D74818"/>
    <w:rsid w:val="00DA5DEE"/>
    <w:rsid w:val="00DE0D63"/>
    <w:rsid w:val="00DF5BA7"/>
    <w:rsid w:val="00E01C62"/>
    <w:rsid w:val="00E3139B"/>
    <w:rsid w:val="00E36BAE"/>
    <w:rsid w:val="00E50CE4"/>
    <w:rsid w:val="00E961D9"/>
    <w:rsid w:val="00EC712B"/>
    <w:rsid w:val="00F423FE"/>
    <w:rsid w:val="00F5671B"/>
    <w:rsid w:val="00F64A70"/>
    <w:rsid w:val="00F6506E"/>
    <w:rsid w:val="00F96981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2</cp:revision>
  <dcterms:created xsi:type="dcterms:W3CDTF">2016-02-25T19:33:00Z</dcterms:created>
  <dcterms:modified xsi:type="dcterms:W3CDTF">2016-02-25T19:33:00Z</dcterms:modified>
</cp:coreProperties>
</file>