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b/>
          <w:bCs/>
          <w:sz w:val="20"/>
          <w:szCs w:val="20"/>
        </w:rPr>
        <w:t xml:space="preserve">Denominación: HISTORIA AMERICANA </w:t>
      </w:r>
      <w:r w:rsidRPr="00641704">
        <w:rPr>
          <w:rFonts w:ascii="Arial" w:hAnsi="Arial" w:cs="Arial"/>
          <w:sz w:val="20"/>
          <w:szCs w:val="20"/>
        </w:rPr>
        <w:t>1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1704">
        <w:rPr>
          <w:rFonts w:ascii="Arial" w:hAnsi="Arial" w:cs="Arial"/>
          <w:b/>
          <w:bCs/>
          <w:sz w:val="20"/>
          <w:szCs w:val="20"/>
        </w:rPr>
        <w:t>Formato: Materia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1704">
        <w:rPr>
          <w:rFonts w:ascii="Arial" w:hAnsi="Arial" w:cs="Arial"/>
          <w:b/>
          <w:bCs/>
          <w:sz w:val="20"/>
          <w:szCs w:val="20"/>
        </w:rPr>
        <w:t>Régimen de cursado: Anual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1704">
        <w:rPr>
          <w:rFonts w:ascii="Arial" w:hAnsi="Arial" w:cs="Arial"/>
          <w:b/>
          <w:bCs/>
          <w:sz w:val="20"/>
          <w:szCs w:val="20"/>
        </w:rPr>
        <w:t xml:space="preserve">Ubicación en el Diseño Curricular: 20 año </w:t>
      </w:r>
      <w:r w:rsidRPr="00641704">
        <w:rPr>
          <w:rFonts w:ascii="Arial" w:hAnsi="Arial" w:cs="Arial"/>
          <w:sz w:val="20"/>
          <w:szCs w:val="20"/>
        </w:rPr>
        <w:t xml:space="preserve">- </w:t>
      </w:r>
      <w:r w:rsidRPr="00641704">
        <w:rPr>
          <w:rFonts w:ascii="Arial" w:hAnsi="Arial" w:cs="Arial"/>
          <w:b/>
          <w:bCs/>
          <w:sz w:val="20"/>
          <w:szCs w:val="20"/>
        </w:rPr>
        <w:t>Campo de la Formación Específica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1704">
        <w:rPr>
          <w:rFonts w:ascii="Arial" w:hAnsi="Arial" w:cs="Arial"/>
          <w:b/>
          <w:bCs/>
          <w:sz w:val="20"/>
          <w:szCs w:val="20"/>
        </w:rPr>
        <w:t>Finalidades formativas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sz w:val="20"/>
          <w:szCs w:val="20"/>
        </w:rPr>
        <w:t>Este espacio cunicular está vinculado a la comprensión de los espacios y sociedades americanos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coloniales, enfatizando en la complejidad de la trama del análisis en los procesos de construcción de los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mercados coloniales, las jerarquías entre los grupos sociales, el poder y su representación cultural y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simbólica. Este enfoque formativo permite contextualizar los "casos particulares" en marcos más amplios de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comprensión articulando los cambios y permanencias, estableciendo secuenciaciones cronológicas,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identificando "espacios de inteligibilidad", enfatizando las relaciones entre diversos procesos y actores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 xml:space="preserve">históricos, atendiendo al principio de la </w:t>
      </w:r>
      <w:proofErr w:type="spellStart"/>
      <w:r w:rsidRPr="00641704">
        <w:rPr>
          <w:rFonts w:ascii="Arial" w:hAnsi="Arial" w:cs="Arial"/>
          <w:sz w:val="20"/>
          <w:szCs w:val="20"/>
        </w:rPr>
        <w:t>multicausalidad</w:t>
      </w:r>
      <w:proofErr w:type="spellEnd"/>
      <w:r w:rsidRPr="00641704">
        <w:rPr>
          <w:rFonts w:ascii="Arial" w:hAnsi="Arial" w:cs="Arial"/>
          <w:sz w:val="20"/>
          <w:szCs w:val="20"/>
        </w:rPr>
        <w:t xml:space="preserve"> para poder entender los distintos fenómenos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sociales. Se pretende que el estudiante pueda logar: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sz w:val="20"/>
          <w:szCs w:val="20"/>
        </w:rPr>
        <w:t>- Secuenciar los procesos históricos coloniales, definiendo los elementos constitutivos del sistema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colonial hispanoamericano en sus continuidades y permanencias.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sz w:val="20"/>
          <w:szCs w:val="20"/>
        </w:rPr>
        <w:t>- Propiciar el reconocimiento y el análisis de tendencias, controversias y debates historiográficos en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tomo a la conquista, ocupación y construcción de los espacios coloniales americanos.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sz w:val="20"/>
          <w:szCs w:val="20"/>
        </w:rPr>
        <w:t>- Reflexionar acerca de los distintos modos en los que las sociedades coloniales construyeron la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satisfacción material de sus necesidades a partir de la transformación, producción, intercambio,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distribución consumo o uso y manejo de los bienes para reconocer la diversidad como una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dimensión constitutiva de lo social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sz w:val="20"/>
          <w:szCs w:val="20"/>
        </w:rPr>
        <w:t>- Plantear algunos problemas específicos americanos en el tiempo de larga duración en los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procesos que anteceden o traspasan el período: la ocupación del espacio, la frontera, la economía,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las relaciones internacionales, las formas políticas y sociales, el mundo del trabajo y las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manifestaciones científicas y culturales.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sz w:val="20"/>
          <w:szCs w:val="20"/>
        </w:rPr>
        <w:t>- Delinear la especificidad del entramado social de la América hispana, portuguesa y anglosajona: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 xml:space="preserve">las formas de interacción, la modificación del espacio social y su </w:t>
      </w:r>
      <w:proofErr w:type="spellStart"/>
      <w:r w:rsidRPr="00641704">
        <w:rPr>
          <w:rFonts w:ascii="Arial" w:hAnsi="Arial" w:cs="Arial"/>
          <w:sz w:val="20"/>
          <w:szCs w:val="20"/>
        </w:rPr>
        <w:t>resignificación</w:t>
      </w:r>
      <w:proofErr w:type="spellEnd"/>
      <w:r w:rsidRPr="00641704">
        <w:rPr>
          <w:rFonts w:ascii="Arial" w:hAnsi="Arial" w:cs="Arial"/>
          <w:sz w:val="20"/>
          <w:szCs w:val="20"/>
        </w:rPr>
        <w:t xml:space="preserve"> con relación a la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madurez del orden colonial y su posterior fractura.</w:t>
      </w:r>
    </w:p>
    <w:p w:rsidR="0003330B" w:rsidRDefault="0003330B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41704">
        <w:rPr>
          <w:rFonts w:ascii="Arial" w:hAnsi="Arial" w:cs="Arial"/>
          <w:b/>
          <w:bCs/>
          <w:sz w:val="20"/>
          <w:szCs w:val="20"/>
        </w:rPr>
        <w:t>Descriptores: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sz w:val="20"/>
          <w:szCs w:val="20"/>
        </w:rPr>
        <w:t>Sobre las interpretaciones, periodización y problemas historiográficos de la construcción del orden colonial.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sz w:val="20"/>
          <w:szCs w:val="20"/>
        </w:rPr>
        <w:t>La "Conquista" y su interpretación a través del tiempo: Entre los cronistas, los historiadores y los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antropólogos. Las primeras exploraciones. El ciclo de los metales preciosos. Las primeras medidas de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legislación: del Requerimiento a las Leyes Nuevas. Características y organización de la conquista. Régimen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de capitulaciones. El avance de las nuevas fronteras. Los resultados de la ocupación: alianzas y</w:t>
      </w:r>
      <w:r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 xml:space="preserve">resistencias indígenas. ¿Desestructuración </w:t>
      </w:r>
      <w:proofErr w:type="spellStart"/>
      <w:r w:rsidRPr="00641704">
        <w:rPr>
          <w:rFonts w:ascii="Arial" w:hAnsi="Arial" w:cs="Arial"/>
          <w:sz w:val="20"/>
          <w:szCs w:val="20"/>
        </w:rPr>
        <w:t>ó</w:t>
      </w:r>
      <w:proofErr w:type="spellEnd"/>
      <w:r w:rsidRPr="00641704">
        <w:rPr>
          <w:rFonts w:ascii="Arial" w:hAnsi="Arial" w:cs="Arial"/>
          <w:sz w:val="20"/>
          <w:szCs w:val="20"/>
        </w:rPr>
        <w:t xml:space="preserve"> construcción de nuevos espacios y sociedades?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sz w:val="20"/>
          <w:szCs w:val="20"/>
        </w:rPr>
        <w:t>La dominación colonial hispana: Bases demográficas y construcción de mercados regionales. Las formas</w:t>
      </w:r>
      <w:r w:rsidR="0003330B"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de trabajo y producción: apropiación de mano de obra y de recursos. Trabajo y tributo en las comunidades</w:t>
      </w:r>
      <w:r w:rsidR="0003330B"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originarias. La trata negrera: esclavos urbanos, rurales y de plantación. Haciendas, plantaciones y minería.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sz w:val="20"/>
          <w:szCs w:val="20"/>
        </w:rPr>
        <w:t>Mercados, comercialización y transporte. El comercio de importación y de exportación: los monopolios. El</w:t>
      </w:r>
      <w:r w:rsidR="0003330B"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mercado interno. Tenderos y pequeños comerciantes. Los indígenas y el comercio. Artesanos y obrajes.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sz w:val="20"/>
          <w:szCs w:val="20"/>
        </w:rPr>
        <w:t>Circulación de mercancías. Piratería y contrabando. Intentos de ordenación social: república de los</w:t>
      </w:r>
      <w:r w:rsidR="0003330B"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españoles y república de los indios, Los grupos sociales y el mestizaje. Poder y autoridad en las</w:t>
      </w:r>
      <w:r w:rsidR="0003330B"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poblaciones originarias. La nobleza indígena y el rol del Curaca. Dualidad y legitimidad. Cabildos indígenas.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sz w:val="20"/>
          <w:szCs w:val="20"/>
        </w:rPr>
        <w:t>Políticas de frontera. La estructuración jurídica y política en los asuntos americanos. La organización</w:t>
      </w:r>
      <w:r w:rsidR="0003330B"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administrativa americana y la Iglesia: el Regio Patronato.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sz w:val="20"/>
          <w:szCs w:val="20"/>
        </w:rPr>
        <w:t xml:space="preserve">La América portuguesa: Bases económicas de la ocupación: entre el palo </w:t>
      </w:r>
      <w:proofErr w:type="spellStart"/>
      <w:r w:rsidRPr="00641704">
        <w:rPr>
          <w:rFonts w:ascii="Arial" w:hAnsi="Arial" w:cs="Arial"/>
          <w:sz w:val="20"/>
          <w:szCs w:val="20"/>
        </w:rPr>
        <w:t>brasil</w:t>
      </w:r>
      <w:proofErr w:type="spellEnd"/>
      <w:r w:rsidRPr="00641704">
        <w:rPr>
          <w:rFonts w:ascii="Arial" w:hAnsi="Arial" w:cs="Arial"/>
          <w:sz w:val="20"/>
          <w:szCs w:val="20"/>
        </w:rPr>
        <w:t xml:space="preserve"> y las capitanías donatarias.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sz w:val="20"/>
          <w:szCs w:val="20"/>
        </w:rPr>
        <w:t xml:space="preserve">Las </w:t>
      </w:r>
      <w:proofErr w:type="spellStart"/>
      <w:r w:rsidRPr="00641704">
        <w:rPr>
          <w:rFonts w:ascii="Arial" w:hAnsi="Arial" w:cs="Arial"/>
          <w:sz w:val="20"/>
          <w:szCs w:val="20"/>
        </w:rPr>
        <w:t>bandeiras</w:t>
      </w:r>
      <w:proofErr w:type="spellEnd"/>
      <w:r w:rsidRPr="00641704">
        <w:rPr>
          <w:rFonts w:ascii="Arial" w:hAnsi="Arial" w:cs="Arial"/>
          <w:sz w:val="20"/>
          <w:szCs w:val="20"/>
        </w:rPr>
        <w:t xml:space="preserve"> paulistas. La colonización británica: La experiencia puritana en Nueva Inglaterra. Los</w:t>
      </w:r>
      <w:r w:rsidR="0003330B"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comienzos de la ocupación en el sur y el Caribe. La economía en las nuevas colonias. Las plantaciones</w:t>
      </w:r>
      <w:r w:rsidR="0003330B"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azucareras y la subsistencia en el Caribe. Las plantaciones tabacaleras en las colonias británicas.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sz w:val="20"/>
          <w:szCs w:val="20"/>
        </w:rPr>
        <w:t>Propiedad y producción en Nueva Inglaterra. Actividades económicas en Montreal y Quebec.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sz w:val="20"/>
          <w:szCs w:val="20"/>
        </w:rPr>
        <w:t>La reformulación de la política colonial y la disolución del orden colonial: debates historiográficos. Las</w:t>
      </w:r>
      <w:r w:rsidR="0003330B"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 xml:space="preserve">reformas borbónicas: </w:t>
      </w:r>
      <w:proofErr w:type="spellStart"/>
      <w:r w:rsidRPr="00641704">
        <w:rPr>
          <w:rFonts w:ascii="Arial" w:hAnsi="Arial" w:cs="Arial"/>
          <w:sz w:val="20"/>
          <w:szCs w:val="20"/>
        </w:rPr>
        <w:t>resignifícación</w:t>
      </w:r>
      <w:proofErr w:type="spellEnd"/>
      <w:r w:rsidRPr="00641704">
        <w:rPr>
          <w:rFonts w:ascii="Arial" w:hAnsi="Arial" w:cs="Arial"/>
          <w:sz w:val="20"/>
          <w:szCs w:val="20"/>
        </w:rPr>
        <w:t xml:space="preserve"> de las relaciones coloniales. Reestructuración del sistema de</w:t>
      </w:r>
      <w:r w:rsidR="0003330B"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monopolio comercial y del sistema de recaudación fiscal: impuestos y tributos. El impacto en los centros</w:t>
      </w:r>
      <w:r w:rsidR="0003330B"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mineros. La presión fiscal y mercantil sobre las sociedades indígenas. El reordenamiento del espacio: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704">
        <w:rPr>
          <w:rFonts w:ascii="Arial" w:hAnsi="Arial" w:cs="Arial"/>
          <w:sz w:val="20"/>
          <w:szCs w:val="20"/>
        </w:rPr>
        <w:t>Virreinatos, Audiencias e Intendencias. La expulsión de los Jesuitas y la reforma de la Iglesia. Las</w:t>
      </w:r>
      <w:r w:rsidR="0003330B"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rebeliones en el área andina y la crisis agraria en Nueva España. El criollismo y la politización creciente. La</w:t>
      </w:r>
      <w:r w:rsidR="0003330B">
        <w:rPr>
          <w:rFonts w:ascii="Arial" w:hAnsi="Arial" w:cs="Arial"/>
          <w:sz w:val="20"/>
          <w:szCs w:val="20"/>
        </w:rPr>
        <w:t xml:space="preserve"> </w:t>
      </w:r>
      <w:r w:rsidRPr="00641704">
        <w:rPr>
          <w:rFonts w:ascii="Arial" w:hAnsi="Arial" w:cs="Arial"/>
          <w:sz w:val="20"/>
          <w:szCs w:val="20"/>
        </w:rPr>
        <w:t>particularidad del proceso histórico de Brasil.</w:t>
      </w:r>
    </w:p>
    <w:p w:rsidR="00641704" w:rsidRPr="00641704" w:rsidRDefault="00641704" w:rsidP="00641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41704" w:rsidRPr="00641704" w:rsidSect="005B4FC7">
      <w:headerReference w:type="default" r:id="rId8"/>
      <w:pgSz w:w="11906" w:h="16838"/>
      <w:pgMar w:top="284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F1" w:rsidRDefault="002B44F1" w:rsidP="00E961D9">
      <w:pPr>
        <w:spacing w:after="0" w:line="240" w:lineRule="auto"/>
      </w:pPr>
      <w:r>
        <w:separator/>
      </w:r>
    </w:p>
  </w:endnote>
  <w:endnote w:type="continuationSeparator" w:id="0">
    <w:p w:rsidR="002B44F1" w:rsidRDefault="002B44F1" w:rsidP="00E9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F1" w:rsidRDefault="002B44F1" w:rsidP="00E961D9">
      <w:pPr>
        <w:spacing w:after="0" w:line="240" w:lineRule="auto"/>
      </w:pPr>
      <w:r>
        <w:separator/>
      </w:r>
    </w:p>
  </w:footnote>
  <w:footnote w:type="continuationSeparator" w:id="0">
    <w:p w:rsidR="002B44F1" w:rsidRDefault="002B44F1" w:rsidP="00E9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D9" w:rsidRPr="009634F7" w:rsidRDefault="00E961D9" w:rsidP="00E961D9">
    <w:pPr>
      <w:pStyle w:val="Default"/>
      <w:rPr>
        <w:b/>
        <w:bCs/>
        <w:sz w:val="22"/>
        <w:szCs w:val="22"/>
      </w:rPr>
    </w:pPr>
    <w:r w:rsidRPr="009634F7">
      <w:rPr>
        <w:b/>
        <w:bCs/>
        <w:sz w:val="22"/>
        <w:szCs w:val="22"/>
        <w:u w:val="single"/>
      </w:rPr>
      <w:t>Carrera:</w:t>
    </w:r>
    <w:r w:rsidR="00930423">
      <w:rPr>
        <w:b/>
        <w:bCs/>
        <w:sz w:val="22"/>
        <w:szCs w:val="22"/>
      </w:rPr>
      <w:t xml:space="preserve"> Profesorado de Educación Secundaria en Historia</w:t>
    </w:r>
  </w:p>
  <w:p w:rsidR="00E961D9" w:rsidRDefault="00E961D9" w:rsidP="00E961D9">
    <w:pPr>
      <w:pStyle w:val="Default"/>
      <w:rPr>
        <w:b/>
        <w:bCs/>
        <w:sz w:val="32"/>
        <w:szCs w:val="32"/>
      </w:rPr>
    </w:pPr>
    <w:r>
      <w:rPr>
        <w:b/>
        <w:bCs/>
        <w:sz w:val="22"/>
        <w:szCs w:val="22"/>
      </w:rPr>
      <w:t xml:space="preserve">RESOLUCIÓN Nº </w:t>
    </w:r>
    <w:r w:rsidR="00930423">
      <w:rPr>
        <w:b/>
        <w:bCs/>
        <w:sz w:val="36"/>
        <w:szCs w:val="36"/>
      </w:rPr>
      <w:t>798</w:t>
    </w:r>
    <w:r w:rsidRPr="009634F7">
      <w:rPr>
        <w:b/>
        <w:bCs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D75"/>
    <w:multiLevelType w:val="hybridMultilevel"/>
    <w:tmpl w:val="DCB21D68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1CF13C2"/>
    <w:multiLevelType w:val="hybridMultilevel"/>
    <w:tmpl w:val="7C7C1F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62F55"/>
    <w:multiLevelType w:val="hybridMultilevel"/>
    <w:tmpl w:val="2110B6DC"/>
    <w:lvl w:ilvl="0" w:tplc="1B922E58">
      <w:start w:val="1"/>
      <w:numFmt w:val="bullet"/>
      <w:lvlText w:val="-"/>
      <w:lvlJc w:val="right"/>
      <w:pPr>
        <w:ind w:left="720" w:hanging="360"/>
      </w:pPr>
      <w:rPr>
        <w:rFonts w:ascii="SimSun" w:eastAsia="SimSun" w:hAnsi="SimSun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6D"/>
    <w:rsid w:val="0001123B"/>
    <w:rsid w:val="00027ECD"/>
    <w:rsid w:val="0003330B"/>
    <w:rsid w:val="000354CA"/>
    <w:rsid w:val="00045DE6"/>
    <w:rsid w:val="00067B88"/>
    <w:rsid w:val="0009164D"/>
    <w:rsid w:val="00110AFC"/>
    <w:rsid w:val="001D3F03"/>
    <w:rsid w:val="002021A9"/>
    <w:rsid w:val="00255ECD"/>
    <w:rsid w:val="00260883"/>
    <w:rsid w:val="002B44F1"/>
    <w:rsid w:val="002C6E13"/>
    <w:rsid w:val="00313367"/>
    <w:rsid w:val="003F6AB4"/>
    <w:rsid w:val="00416F72"/>
    <w:rsid w:val="00492E71"/>
    <w:rsid w:val="004D746D"/>
    <w:rsid w:val="004E178D"/>
    <w:rsid w:val="00577804"/>
    <w:rsid w:val="005B4FC7"/>
    <w:rsid w:val="005E51B4"/>
    <w:rsid w:val="00641704"/>
    <w:rsid w:val="007328F7"/>
    <w:rsid w:val="007A6C44"/>
    <w:rsid w:val="007D6A0F"/>
    <w:rsid w:val="007F54AB"/>
    <w:rsid w:val="00843168"/>
    <w:rsid w:val="00896B65"/>
    <w:rsid w:val="00930423"/>
    <w:rsid w:val="009634F7"/>
    <w:rsid w:val="009D0760"/>
    <w:rsid w:val="00A3636A"/>
    <w:rsid w:val="00A70A88"/>
    <w:rsid w:val="00A90DCE"/>
    <w:rsid w:val="00C104B0"/>
    <w:rsid w:val="00C26BB8"/>
    <w:rsid w:val="00D125E5"/>
    <w:rsid w:val="00D44664"/>
    <w:rsid w:val="00D74818"/>
    <w:rsid w:val="00DA5DEE"/>
    <w:rsid w:val="00DE0D63"/>
    <w:rsid w:val="00DF5BA7"/>
    <w:rsid w:val="00E01C62"/>
    <w:rsid w:val="00E3139B"/>
    <w:rsid w:val="00E36BAE"/>
    <w:rsid w:val="00E50CE4"/>
    <w:rsid w:val="00E961D9"/>
    <w:rsid w:val="00EC712B"/>
    <w:rsid w:val="00F423FE"/>
    <w:rsid w:val="00F5671B"/>
    <w:rsid w:val="00F64A70"/>
    <w:rsid w:val="00F6506E"/>
    <w:rsid w:val="00F96981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3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D74818"/>
    <w:pPr>
      <w:spacing w:after="120" w:line="480" w:lineRule="auto"/>
    </w:pPr>
    <w:rPr>
      <w:rFonts w:ascii="Calibri" w:eastAsia="Calibri" w:hAnsi="Calibri" w:cs="Times New Roman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D74818"/>
    <w:rPr>
      <w:rFonts w:ascii="Calibri" w:eastAsia="Calibri" w:hAnsi="Calibri" w:cs="Times New Roman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D74818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74818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74818"/>
    <w:rPr>
      <w:rFonts w:ascii="Calibri" w:eastAsia="Times New Roman" w:hAnsi="Calibri" w:cs="Calibri"/>
    </w:rPr>
  </w:style>
  <w:style w:type="character" w:styleId="Textoennegrita">
    <w:name w:val="Strong"/>
    <w:basedOn w:val="Fuentedeprrafopredeter"/>
    <w:qFormat/>
    <w:rsid w:val="00D74818"/>
    <w:rPr>
      <w:rFonts w:cs="Times New Roman"/>
      <w:b/>
      <w:bCs/>
    </w:rPr>
  </w:style>
  <w:style w:type="character" w:styleId="CitaHTML">
    <w:name w:val="HTML Cite"/>
    <w:basedOn w:val="Fuentedeprrafopredeter"/>
    <w:semiHidden/>
    <w:unhideWhenUsed/>
    <w:rsid w:val="00D74818"/>
    <w:rPr>
      <w:i/>
      <w:iCs/>
    </w:rPr>
  </w:style>
  <w:style w:type="paragraph" w:styleId="Prrafodelista">
    <w:name w:val="List Paragraph"/>
    <w:basedOn w:val="Normal"/>
    <w:uiPriority w:val="34"/>
    <w:qFormat/>
    <w:rsid w:val="00492E71"/>
    <w:pPr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1D9"/>
  </w:style>
  <w:style w:type="paragraph" w:styleId="Piedepgina">
    <w:name w:val="footer"/>
    <w:basedOn w:val="Normal"/>
    <w:link w:val="Piedepgina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1D9"/>
  </w:style>
  <w:style w:type="paragraph" w:styleId="Textodeglobo">
    <w:name w:val="Balloon Text"/>
    <w:basedOn w:val="Normal"/>
    <w:link w:val="TextodegloboCar"/>
    <w:uiPriority w:val="99"/>
    <w:semiHidden/>
    <w:unhideWhenUsed/>
    <w:rsid w:val="00E9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1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3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D74818"/>
    <w:pPr>
      <w:spacing w:after="120" w:line="480" w:lineRule="auto"/>
    </w:pPr>
    <w:rPr>
      <w:rFonts w:ascii="Calibri" w:eastAsia="Calibri" w:hAnsi="Calibri" w:cs="Times New Roman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D74818"/>
    <w:rPr>
      <w:rFonts w:ascii="Calibri" w:eastAsia="Calibri" w:hAnsi="Calibri" w:cs="Times New Roman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D74818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74818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74818"/>
    <w:rPr>
      <w:rFonts w:ascii="Calibri" w:eastAsia="Times New Roman" w:hAnsi="Calibri" w:cs="Calibri"/>
    </w:rPr>
  </w:style>
  <w:style w:type="character" w:styleId="Textoennegrita">
    <w:name w:val="Strong"/>
    <w:basedOn w:val="Fuentedeprrafopredeter"/>
    <w:qFormat/>
    <w:rsid w:val="00D74818"/>
    <w:rPr>
      <w:rFonts w:cs="Times New Roman"/>
      <w:b/>
      <w:bCs/>
    </w:rPr>
  </w:style>
  <w:style w:type="character" w:styleId="CitaHTML">
    <w:name w:val="HTML Cite"/>
    <w:basedOn w:val="Fuentedeprrafopredeter"/>
    <w:semiHidden/>
    <w:unhideWhenUsed/>
    <w:rsid w:val="00D74818"/>
    <w:rPr>
      <w:i/>
      <w:iCs/>
    </w:rPr>
  </w:style>
  <w:style w:type="paragraph" w:styleId="Prrafodelista">
    <w:name w:val="List Paragraph"/>
    <w:basedOn w:val="Normal"/>
    <w:uiPriority w:val="34"/>
    <w:qFormat/>
    <w:rsid w:val="00492E71"/>
    <w:pPr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1D9"/>
  </w:style>
  <w:style w:type="paragraph" w:styleId="Piedepgina">
    <w:name w:val="footer"/>
    <w:basedOn w:val="Normal"/>
    <w:link w:val="PiedepginaCar"/>
    <w:uiPriority w:val="99"/>
    <w:unhideWhenUsed/>
    <w:rsid w:val="00E9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1D9"/>
  </w:style>
  <w:style w:type="paragraph" w:styleId="Textodeglobo">
    <w:name w:val="Balloon Text"/>
    <w:basedOn w:val="Normal"/>
    <w:link w:val="TextodegloboCar"/>
    <w:uiPriority w:val="99"/>
    <w:semiHidden/>
    <w:unhideWhenUsed/>
    <w:rsid w:val="00E9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1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2</cp:revision>
  <dcterms:created xsi:type="dcterms:W3CDTF">2016-02-25T19:39:00Z</dcterms:created>
  <dcterms:modified xsi:type="dcterms:W3CDTF">2016-02-25T19:39:00Z</dcterms:modified>
</cp:coreProperties>
</file>