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6AC" w:rsidRPr="00B646AC" w:rsidRDefault="00B646AC" w:rsidP="00B646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646AC">
        <w:rPr>
          <w:rFonts w:ascii="Arial" w:hAnsi="Arial" w:cs="Arial"/>
          <w:b/>
          <w:bCs/>
          <w:sz w:val="20"/>
          <w:szCs w:val="20"/>
        </w:rPr>
        <w:t>Denominación: DIDÁCTICA ESPECIAL DE LA HISTORIA</w:t>
      </w:r>
    </w:p>
    <w:p w:rsidR="00B646AC" w:rsidRPr="00B646AC" w:rsidRDefault="00B646AC" w:rsidP="00B646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646AC">
        <w:rPr>
          <w:rFonts w:ascii="Arial" w:hAnsi="Arial" w:cs="Arial"/>
          <w:b/>
          <w:bCs/>
          <w:sz w:val="20"/>
          <w:szCs w:val="20"/>
        </w:rPr>
        <w:t>Formato: Materia</w:t>
      </w:r>
    </w:p>
    <w:p w:rsidR="00B646AC" w:rsidRPr="00B646AC" w:rsidRDefault="00B646AC" w:rsidP="00B646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646AC">
        <w:rPr>
          <w:rFonts w:ascii="Arial" w:hAnsi="Arial" w:cs="Arial"/>
          <w:b/>
          <w:bCs/>
          <w:sz w:val="20"/>
          <w:szCs w:val="20"/>
        </w:rPr>
        <w:t>Régimen de cursado: Anual</w:t>
      </w:r>
    </w:p>
    <w:p w:rsidR="00B646AC" w:rsidRPr="00B646AC" w:rsidRDefault="00B646AC" w:rsidP="00B646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646AC">
        <w:rPr>
          <w:rFonts w:ascii="Arial" w:hAnsi="Arial" w:cs="Arial"/>
          <w:b/>
          <w:bCs/>
          <w:sz w:val="20"/>
          <w:szCs w:val="20"/>
        </w:rPr>
        <w:t xml:space="preserve">Ubicación en el Diseño Curricular: 20 año </w:t>
      </w:r>
      <w:r w:rsidRPr="00B646AC">
        <w:rPr>
          <w:rFonts w:ascii="Arial" w:hAnsi="Arial" w:cs="Arial"/>
          <w:sz w:val="20"/>
          <w:szCs w:val="20"/>
        </w:rPr>
        <w:t xml:space="preserve">- </w:t>
      </w:r>
      <w:r w:rsidRPr="00B646AC">
        <w:rPr>
          <w:rFonts w:ascii="Arial" w:hAnsi="Arial" w:cs="Arial"/>
          <w:b/>
          <w:bCs/>
          <w:sz w:val="20"/>
          <w:szCs w:val="20"/>
        </w:rPr>
        <w:t>Campo de la Formación Específica</w:t>
      </w:r>
    </w:p>
    <w:p w:rsidR="00B646AC" w:rsidRPr="00B646AC" w:rsidRDefault="00B646AC" w:rsidP="00B646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B646AC" w:rsidRPr="00B646AC" w:rsidRDefault="00B646AC" w:rsidP="00B646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646AC">
        <w:rPr>
          <w:rFonts w:ascii="Arial" w:hAnsi="Arial" w:cs="Arial"/>
          <w:b/>
          <w:bCs/>
          <w:sz w:val="20"/>
          <w:szCs w:val="20"/>
        </w:rPr>
        <w:t>Finalidades formativas</w:t>
      </w:r>
    </w:p>
    <w:p w:rsidR="00B646AC" w:rsidRPr="00B646AC" w:rsidRDefault="00B646AC" w:rsidP="00B646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646AC">
        <w:rPr>
          <w:rFonts w:ascii="Arial" w:hAnsi="Arial" w:cs="Arial"/>
          <w:sz w:val="20"/>
          <w:szCs w:val="20"/>
        </w:rPr>
        <w:t>En el Diseño Curricular de la Provincia de Salta los conceptos están expresados a través de las</w:t>
      </w:r>
      <w:r>
        <w:rPr>
          <w:rFonts w:ascii="Arial" w:hAnsi="Arial" w:cs="Arial"/>
          <w:sz w:val="20"/>
          <w:szCs w:val="20"/>
        </w:rPr>
        <w:t xml:space="preserve"> </w:t>
      </w:r>
      <w:r w:rsidRPr="00B646AC">
        <w:rPr>
          <w:rFonts w:ascii="Arial" w:hAnsi="Arial" w:cs="Arial"/>
          <w:sz w:val="20"/>
          <w:szCs w:val="20"/>
        </w:rPr>
        <w:t>ideas básicas y los alcances de contenido. El aprendizaje de los mismos requiere trabajar con datos</w:t>
      </w:r>
      <w:r>
        <w:rPr>
          <w:rFonts w:ascii="Arial" w:hAnsi="Arial" w:cs="Arial"/>
          <w:sz w:val="20"/>
          <w:szCs w:val="20"/>
        </w:rPr>
        <w:t xml:space="preserve"> </w:t>
      </w:r>
      <w:r w:rsidRPr="00B646AC">
        <w:rPr>
          <w:rFonts w:ascii="Arial" w:hAnsi="Arial" w:cs="Arial"/>
          <w:sz w:val="20"/>
          <w:szCs w:val="20"/>
        </w:rPr>
        <w:t>particulares que permitan comprender conceptos como trabajo, recursos naturales, tecnología, segregación</w:t>
      </w:r>
      <w:r>
        <w:rPr>
          <w:rFonts w:ascii="Arial" w:hAnsi="Arial" w:cs="Arial"/>
          <w:sz w:val="20"/>
          <w:szCs w:val="20"/>
        </w:rPr>
        <w:t xml:space="preserve"> </w:t>
      </w:r>
      <w:r w:rsidRPr="00B646AC">
        <w:rPr>
          <w:rFonts w:ascii="Arial" w:hAnsi="Arial" w:cs="Arial"/>
          <w:sz w:val="20"/>
          <w:szCs w:val="20"/>
        </w:rPr>
        <w:t>urbana, Estado, revolución y con procedimientos propios del área como lectura de fuentes escritas, mapas,</w:t>
      </w:r>
      <w:r>
        <w:rPr>
          <w:rFonts w:ascii="Arial" w:hAnsi="Arial" w:cs="Arial"/>
          <w:sz w:val="20"/>
          <w:szCs w:val="20"/>
        </w:rPr>
        <w:t xml:space="preserve"> </w:t>
      </w:r>
      <w:r w:rsidRPr="00B646AC">
        <w:rPr>
          <w:rFonts w:ascii="Arial" w:hAnsi="Arial" w:cs="Arial"/>
          <w:sz w:val="20"/>
          <w:szCs w:val="20"/>
        </w:rPr>
        <w:t>fotografías, cuadros estadísticos, pinturas, etc10. Para ello se propone trabajar a partir de nociones que</w:t>
      </w:r>
      <w:r>
        <w:rPr>
          <w:rFonts w:ascii="Arial" w:hAnsi="Arial" w:cs="Arial"/>
          <w:sz w:val="20"/>
          <w:szCs w:val="20"/>
        </w:rPr>
        <w:t xml:space="preserve"> </w:t>
      </w:r>
      <w:r w:rsidRPr="00B646AC">
        <w:rPr>
          <w:rFonts w:ascii="Arial" w:hAnsi="Arial" w:cs="Arial"/>
          <w:sz w:val="20"/>
          <w:szCs w:val="20"/>
        </w:rPr>
        <w:t>organicen y le den significado a la información particular, que permitan establecer relaciones con otros</w:t>
      </w:r>
      <w:r>
        <w:rPr>
          <w:rFonts w:ascii="Arial" w:hAnsi="Arial" w:cs="Arial"/>
          <w:sz w:val="20"/>
          <w:szCs w:val="20"/>
        </w:rPr>
        <w:t xml:space="preserve"> </w:t>
      </w:r>
      <w:r w:rsidRPr="00B646AC">
        <w:rPr>
          <w:rFonts w:ascii="Arial" w:hAnsi="Arial" w:cs="Arial"/>
          <w:sz w:val="20"/>
          <w:szCs w:val="20"/>
        </w:rPr>
        <w:t>conceptos e interpretar los procesos sociales en su complejidad. En este taller se busca que el estudiante</w:t>
      </w:r>
      <w:r>
        <w:rPr>
          <w:rFonts w:ascii="Arial" w:hAnsi="Arial" w:cs="Arial"/>
          <w:sz w:val="20"/>
          <w:szCs w:val="20"/>
        </w:rPr>
        <w:t xml:space="preserve"> </w:t>
      </w:r>
      <w:r w:rsidRPr="00B646AC">
        <w:rPr>
          <w:rFonts w:ascii="Arial" w:hAnsi="Arial" w:cs="Arial"/>
          <w:sz w:val="20"/>
          <w:szCs w:val="20"/>
        </w:rPr>
        <w:t>pueda:</w:t>
      </w:r>
    </w:p>
    <w:p w:rsidR="00B646AC" w:rsidRPr="00B646AC" w:rsidRDefault="00B646AC" w:rsidP="00B646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646AC">
        <w:rPr>
          <w:rFonts w:ascii="Arial" w:hAnsi="Arial" w:cs="Arial"/>
          <w:sz w:val="20"/>
          <w:szCs w:val="20"/>
        </w:rPr>
        <w:t>- Comprender la transposición didáctica como un proceso y no una práctica individual, para</w:t>
      </w:r>
      <w:r>
        <w:rPr>
          <w:rFonts w:ascii="Arial" w:hAnsi="Arial" w:cs="Arial"/>
          <w:sz w:val="20"/>
          <w:szCs w:val="20"/>
        </w:rPr>
        <w:t xml:space="preserve"> </w:t>
      </w:r>
      <w:r w:rsidRPr="00B646AC">
        <w:rPr>
          <w:rFonts w:ascii="Arial" w:hAnsi="Arial" w:cs="Arial"/>
          <w:sz w:val="20"/>
          <w:szCs w:val="20"/>
        </w:rPr>
        <w:t>dimensionar que la misma se realiza en las prácticas de enseñanza de los profesores, pero esto no</w:t>
      </w:r>
      <w:r>
        <w:rPr>
          <w:rFonts w:ascii="Arial" w:hAnsi="Arial" w:cs="Arial"/>
          <w:sz w:val="20"/>
          <w:szCs w:val="20"/>
        </w:rPr>
        <w:t xml:space="preserve"> </w:t>
      </w:r>
      <w:r w:rsidRPr="00B646AC">
        <w:rPr>
          <w:rFonts w:ascii="Arial" w:hAnsi="Arial" w:cs="Arial"/>
          <w:sz w:val="20"/>
          <w:szCs w:val="20"/>
        </w:rPr>
        <w:t>la agota.</w:t>
      </w:r>
    </w:p>
    <w:p w:rsidR="00B646AC" w:rsidRPr="00B646AC" w:rsidRDefault="00B646AC" w:rsidP="00B646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646AC">
        <w:rPr>
          <w:rFonts w:ascii="Arial" w:hAnsi="Arial" w:cs="Arial"/>
          <w:sz w:val="20"/>
          <w:szCs w:val="20"/>
        </w:rPr>
        <w:t>- Conocer y aplicar las diversas normativas y documentos curriculares de aplicación en la Educación</w:t>
      </w:r>
      <w:r>
        <w:rPr>
          <w:rFonts w:ascii="Arial" w:hAnsi="Arial" w:cs="Arial"/>
          <w:sz w:val="20"/>
          <w:szCs w:val="20"/>
        </w:rPr>
        <w:t xml:space="preserve"> </w:t>
      </w:r>
      <w:r w:rsidRPr="00B646AC">
        <w:rPr>
          <w:rFonts w:ascii="Arial" w:hAnsi="Arial" w:cs="Arial"/>
          <w:sz w:val="20"/>
          <w:szCs w:val="20"/>
        </w:rPr>
        <w:t>Secundaria para la enseñanza de la Historia, formando criterios de selección, secuenciación y</w:t>
      </w:r>
      <w:r>
        <w:rPr>
          <w:rFonts w:ascii="Arial" w:hAnsi="Arial" w:cs="Arial"/>
          <w:sz w:val="20"/>
          <w:szCs w:val="20"/>
        </w:rPr>
        <w:t xml:space="preserve"> </w:t>
      </w:r>
      <w:r w:rsidRPr="00B646AC">
        <w:rPr>
          <w:rFonts w:ascii="Arial" w:hAnsi="Arial" w:cs="Arial"/>
          <w:sz w:val="20"/>
          <w:szCs w:val="20"/>
        </w:rPr>
        <w:t>organización de contenidos.</w:t>
      </w:r>
    </w:p>
    <w:p w:rsidR="00B646AC" w:rsidRPr="00B646AC" w:rsidRDefault="00B646AC" w:rsidP="00B646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646AC">
        <w:rPr>
          <w:rFonts w:ascii="Arial" w:hAnsi="Arial" w:cs="Arial"/>
          <w:sz w:val="20"/>
          <w:szCs w:val="20"/>
        </w:rPr>
        <w:t>- Identificar las estrategias de enseñanza empleadas en toda práctica docente y la pertinencia de la</w:t>
      </w:r>
      <w:r>
        <w:rPr>
          <w:rFonts w:ascii="Arial" w:hAnsi="Arial" w:cs="Arial"/>
          <w:sz w:val="20"/>
          <w:szCs w:val="20"/>
        </w:rPr>
        <w:t xml:space="preserve"> </w:t>
      </w:r>
      <w:r w:rsidRPr="00B646AC">
        <w:rPr>
          <w:rFonts w:ascii="Arial" w:hAnsi="Arial" w:cs="Arial"/>
          <w:sz w:val="20"/>
          <w:szCs w:val="20"/>
        </w:rPr>
        <w:t>utilización de diversos recursos didácticos: audiovisuales, informáticos, cartográficos, etc.</w:t>
      </w:r>
    </w:p>
    <w:p w:rsidR="00B646AC" w:rsidRDefault="00B646AC" w:rsidP="00B646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646AC">
        <w:rPr>
          <w:rFonts w:ascii="Arial" w:hAnsi="Arial" w:cs="Arial"/>
          <w:sz w:val="20"/>
          <w:szCs w:val="20"/>
        </w:rPr>
        <w:t>- Elaborar de materiales didácticos a partir de diferentes fuentes de datos: textos científicos,</w:t>
      </w:r>
      <w:r>
        <w:rPr>
          <w:rFonts w:ascii="Arial" w:hAnsi="Arial" w:cs="Arial"/>
          <w:sz w:val="20"/>
          <w:szCs w:val="20"/>
        </w:rPr>
        <w:t xml:space="preserve"> </w:t>
      </w:r>
      <w:r w:rsidRPr="00B646AC">
        <w:rPr>
          <w:rFonts w:ascii="Arial" w:hAnsi="Arial" w:cs="Arial"/>
          <w:sz w:val="20"/>
          <w:szCs w:val="20"/>
        </w:rPr>
        <w:t>literarios y de divulgación, gráficos, estadísticas, fotografías, imágenes, mapas.</w:t>
      </w:r>
    </w:p>
    <w:p w:rsidR="00B646AC" w:rsidRPr="00B646AC" w:rsidRDefault="00B646AC" w:rsidP="00B646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646AC" w:rsidRPr="00B646AC" w:rsidRDefault="00B646AC" w:rsidP="00B646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646AC">
        <w:rPr>
          <w:rFonts w:ascii="Arial" w:hAnsi="Arial" w:cs="Arial"/>
          <w:b/>
          <w:bCs/>
          <w:sz w:val="20"/>
          <w:szCs w:val="20"/>
        </w:rPr>
        <w:t>Descriptores:</w:t>
      </w:r>
    </w:p>
    <w:p w:rsidR="00B646AC" w:rsidRPr="00B646AC" w:rsidRDefault="00B646AC" w:rsidP="00B646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646AC">
        <w:rPr>
          <w:rFonts w:ascii="Arial" w:hAnsi="Arial" w:cs="Arial"/>
          <w:sz w:val="20"/>
          <w:szCs w:val="20"/>
        </w:rPr>
        <w:t>La didáctica de la historia como campo de estudio: Los aportes desde las dimensiones teóricas, propositiva</w:t>
      </w:r>
      <w:r>
        <w:rPr>
          <w:rFonts w:ascii="Arial" w:hAnsi="Arial" w:cs="Arial"/>
          <w:sz w:val="20"/>
          <w:szCs w:val="20"/>
        </w:rPr>
        <w:t xml:space="preserve"> </w:t>
      </w:r>
      <w:r w:rsidRPr="00B646AC">
        <w:rPr>
          <w:rFonts w:ascii="Arial" w:hAnsi="Arial" w:cs="Arial"/>
          <w:sz w:val="20"/>
          <w:szCs w:val="20"/>
        </w:rPr>
        <w:t>y práctica. La construcción de las nociones de espacio y tiempo. La programación de la enseñanza y de las</w:t>
      </w:r>
      <w:r>
        <w:rPr>
          <w:rFonts w:ascii="Arial" w:hAnsi="Arial" w:cs="Arial"/>
          <w:sz w:val="20"/>
          <w:szCs w:val="20"/>
        </w:rPr>
        <w:t xml:space="preserve"> </w:t>
      </w:r>
      <w:r w:rsidRPr="00B646AC">
        <w:rPr>
          <w:rFonts w:ascii="Arial" w:hAnsi="Arial" w:cs="Arial"/>
          <w:sz w:val="20"/>
          <w:szCs w:val="20"/>
        </w:rPr>
        <w:t>actividades de aprendizaje. La transposición didáctica: formulación de propósitos de la enseñanza,</w:t>
      </w:r>
      <w:r>
        <w:rPr>
          <w:rFonts w:ascii="Arial" w:hAnsi="Arial" w:cs="Arial"/>
          <w:sz w:val="20"/>
          <w:szCs w:val="20"/>
        </w:rPr>
        <w:t xml:space="preserve"> </w:t>
      </w:r>
      <w:r w:rsidRPr="00B646AC">
        <w:rPr>
          <w:rFonts w:ascii="Arial" w:hAnsi="Arial" w:cs="Arial"/>
          <w:sz w:val="20"/>
          <w:szCs w:val="20"/>
        </w:rPr>
        <w:t>selección y secuenciación de contenidos en base a distintos criterios, la organización de las actividades de</w:t>
      </w:r>
      <w:r>
        <w:rPr>
          <w:rFonts w:ascii="Arial" w:hAnsi="Arial" w:cs="Arial"/>
          <w:sz w:val="20"/>
          <w:szCs w:val="20"/>
        </w:rPr>
        <w:t xml:space="preserve"> </w:t>
      </w:r>
      <w:r w:rsidRPr="00B646AC">
        <w:rPr>
          <w:rFonts w:ascii="Arial" w:hAnsi="Arial" w:cs="Arial"/>
          <w:sz w:val="20"/>
          <w:szCs w:val="20"/>
        </w:rPr>
        <w:t>enseñanza y aprendizaje, la problemática en torno a qué y cómo evaluar, etc.</w:t>
      </w:r>
    </w:p>
    <w:p w:rsidR="00B646AC" w:rsidRPr="00B646AC" w:rsidRDefault="00B646AC" w:rsidP="00B646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646AC">
        <w:rPr>
          <w:rFonts w:ascii="Arial" w:hAnsi="Arial" w:cs="Arial"/>
          <w:sz w:val="20"/>
          <w:szCs w:val="20"/>
        </w:rPr>
        <w:t>El análisis de la propia experiencia sobre el proceso de enseñanza en diferentes instancias curriculares y</w:t>
      </w:r>
      <w:r>
        <w:rPr>
          <w:rFonts w:ascii="Arial" w:hAnsi="Arial" w:cs="Arial"/>
          <w:sz w:val="20"/>
          <w:szCs w:val="20"/>
        </w:rPr>
        <w:t xml:space="preserve"> </w:t>
      </w:r>
      <w:r w:rsidRPr="00B646AC">
        <w:rPr>
          <w:rFonts w:ascii="Arial" w:hAnsi="Arial" w:cs="Arial"/>
          <w:sz w:val="20"/>
          <w:szCs w:val="20"/>
        </w:rPr>
        <w:t>momentos. El uso de mapas y redes conceptuales en historia. La lectura de textos de distintos tipos</w:t>
      </w:r>
      <w:r>
        <w:rPr>
          <w:rFonts w:ascii="Arial" w:hAnsi="Arial" w:cs="Arial"/>
          <w:sz w:val="20"/>
          <w:szCs w:val="20"/>
        </w:rPr>
        <w:t xml:space="preserve"> </w:t>
      </w:r>
      <w:r w:rsidRPr="00B646AC">
        <w:rPr>
          <w:rFonts w:ascii="Arial" w:hAnsi="Arial" w:cs="Arial"/>
          <w:sz w:val="20"/>
          <w:szCs w:val="20"/>
        </w:rPr>
        <w:t>(académicos, de comunicación de investigaciones, de divulgación, etc.). La lectura de textos con diferentes</w:t>
      </w:r>
      <w:r>
        <w:rPr>
          <w:rFonts w:ascii="Arial" w:hAnsi="Arial" w:cs="Arial"/>
          <w:sz w:val="20"/>
          <w:szCs w:val="20"/>
        </w:rPr>
        <w:t xml:space="preserve"> </w:t>
      </w:r>
      <w:r w:rsidRPr="00B646AC">
        <w:rPr>
          <w:rFonts w:ascii="Arial" w:hAnsi="Arial" w:cs="Arial"/>
          <w:sz w:val="20"/>
          <w:szCs w:val="20"/>
        </w:rPr>
        <w:t>finalidades. Análisis de variedad de fuentes de información sobre lo social desde preguntas específicas.</w:t>
      </w:r>
    </w:p>
    <w:p w:rsidR="00B646AC" w:rsidRPr="00B646AC" w:rsidRDefault="00B646AC" w:rsidP="00B646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646AC">
        <w:rPr>
          <w:rFonts w:ascii="Arial" w:hAnsi="Arial" w:cs="Arial"/>
          <w:sz w:val="20"/>
          <w:szCs w:val="20"/>
        </w:rPr>
        <w:t>Producción y formulación de una entrevista, la toma de una encuesta y su procesamiento. El trabajo con</w:t>
      </w:r>
      <w:r>
        <w:rPr>
          <w:rFonts w:ascii="Arial" w:hAnsi="Arial" w:cs="Arial"/>
          <w:sz w:val="20"/>
          <w:szCs w:val="20"/>
        </w:rPr>
        <w:t xml:space="preserve"> </w:t>
      </w:r>
      <w:r w:rsidRPr="00B646AC">
        <w:rPr>
          <w:rFonts w:ascii="Arial" w:hAnsi="Arial" w:cs="Arial"/>
          <w:sz w:val="20"/>
          <w:szCs w:val="20"/>
        </w:rPr>
        <w:t>imágenes. El uso de recursos audiovisuales. Búsquedas orientadas y libres en Internet.</w:t>
      </w:r>
    </w:p>
    <w:p w:rsidR="00B646AC" w:rsidRPr="00B646AC" w:rsidRDefault="00B646AC" w:rsidP="00B646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B646AC" w:rsidRPr="00B646AC" w:rsidRDefault="00B646AC" w:rsidP="00B646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B646AC" w:rsidRPr="00B646AC" w:rsidRDefault="00B646AC" w:rsidP="00B646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B646AC" w:rsidRPr="00B646AC" w:rsidRDefault="00B646AC" w:rsidP="00B646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B646AC" w:rsidRPr="00B646AC" w:rsidRDefault="00B646AC" w:rsidP="00B646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B646AC" w:rsidRPr="00B646AC" w:rsidRDefault="00B646AC" w:rsidP="00B646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B646AC" w:rsidRPr="00B646AC" w:rsidRDefault="00B646AC" w:rsidP="00B646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B646AC" w:rsidRPr="00B646AC" w:rsidRDefault="00B646AC" w:rsidP="00B646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B646AC" w:rsidRPr="00B646AC" w:rsidRDefault="00B646AC" w:rsidP="00B646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</w:p>
    <w:sectPr w:rsidR="00B646AC" w:rsidRPr="00B646AC" w:rsidSect="005B4FC7">
      <w:headerReference w:type="default" r:id="rId8"/>
      <w:pgSz w:w="11906" w:h="16838"/>
      <w:pgMar w:top="284" w:right="567" w:bottom="90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0FF3" w:rsidRDefault="00540FF3" w:rsidP="00E961D9">
      <w:pPr>
        <w:spacing w:after="0" w:line="240" w:lineRule="auto"/>
      </w:pPr>
      <w:r>
        <w:separator/>
      </w:r>
    </w:p>
  </w:endnote>
  <w:endnote w:type="continuationSeparator" w:id="0">
    <w:p w:rsidR="00540FF3" w:rsidRDefault="00540FF3" w:rsidP="00E96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0FF3" w:rsidRDefault="00540FF3" w:rsidP="00E961D9">
      <w:pPr>
        <w:spacing w:after="0" w:line="240" w:lineRule="auto"/>
      </w:pPr>
      <w:r>
        <w:separator/>
      </w:r>
    </w:p>
  </w:footnote>
  <w:footnote w:type="continuationSeparator" w:id="0">
    <w:p w:rsidR="00540FF3" w:rsidRDefault="00540FF3" w:rsidP="00E961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1D9" w:rsidRPr="009634F7" w:rsidRDefault="00E961D9" w:rsidP="00E961D9">
    <w:pPr>
      <w:pStyle w:val="Default"/>
      <w:rPr>
        <w:b/>
        <w:bCs/>
        <w:sz w:val="22"/>
        <w:szCs w:val="22"/>
      </w:rPr>
    </w:pPr>
    <w:r w:rsidRPr="009634F7">
      <w:rPr>
        <w:b/>
        <w:bCs/>
        <w:sz w:val="22"/>
        <w:szCs w:val="22"/>
        <w:u w:val="single"/>
      </w:rPr>
      <w:t>Carrera:</w:t>
    </w:r>
    <w:r w:rsidR="00930423">
      <w:rPr>
        <w:b/>
        <w:bCs/>
        <w:sz w:val="22"/>
        <w:szCs w:val="22"/>
      </w:rPr>
      <w:t xml:space="preserve"> Profesorado de Educación Secundaria en Historia</w:t>
    </w:r>
  </w:p>
  <w:p w:rsidR="00E961D9" w:rsidRDefault="00E961D9" w:rsidP="00E961D9">
    <w:pPr>
      <w:pStyle w:val="Default"/>
      <w:rPr>
        <w:b/>
        <w:bCs/>
        <w:sz w:val="32"/>
        <w:szCs w:val="32"/>
      </w:rPr>
    </w:pPr>
    <w:r>
      <w:rPr>
        <w:b/>
        <w:bCs/>
        <w:sz w:val="22"/>
        <w:szCs w:val="22"/>
      </w:rPr>
      <w:t xml:space="preserve">RESOLUCIÓN Nº </w:t>
    </w:r>
    <w:r w:rsidR="00930423">
      <w:rPr>
        <w:b/>
        <w:bCs/>
        <w:sz w:val="36"/>
        <w:szCs w:val="36"/>
      </w:rPr>
      <w:t>798</w:t>
    </w:r>
    <w:r w:rsidRPr="009634F7">
      <w:rPr>
        <w:b/>
        <w:bCs/>
        <w:sz w:val="56"/>
        <w:szCs w:val="5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00D75"/>
    <w:multiLevelType w:val="hybridMultilevel"/>
    <w:tmpl w:val="DCB21D68"/>
    <w:lvl w:ilvl="0" w:tplc="0C0A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61CF13C2"/>
    <w:multiLevelType w:val="hybridMultilevel"/>
    <w:tmpl w:val="7C7C1FD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462F55"/>
    <w:multiLevelType w:val="hybridMultilevel"/>
    <w:tmpl w:val="2110B6DC"/>
    <w:lvl w:ilvl="0" w:tplc="1B922E58">
      <w:start w:val="1"/>
      <w:numFmt w:val="bullet"/>
      <w:lvlText w:val="-"/>
      <w:lvlJc w:val="right"/>
      <w:pPr>
        <w:ind w:left="720" w:hanging="360"/>
      </w:pPr>
      <w:rPr>
        <w:rFonts w:ascii="SimSun" w:eastAsia="SimSun" w:hAnsi="SimSun" w:hint="eastAsia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46D"/>
    <w:rsid w:val="0001123B"/>
    <w:rsid w:val="00027ECD"/>
    <w:rsid w:val="0003330B"/>
    <w:rsid w:val="000354CA"/>
    <w:rsid w:val="00045DE6"/>
    <w:rsid w:val="00067B88"/>
    <w:rsid w:val="0009164D"/>
    <w:rsid w:val="00110AFC"/>
    <w:rsid w:val="001D3F03"/>
    <w:rsid w:val="002021A9"/>
    <w:rsid w:val="00255ECD"/>
    <w:rsid w:val="00260883"/>
    <w:rsid w:val="002C6E13"/>
    <w:rsid w:val="00313367"/>
    <w:rsid w:val="003F6AB4"/>
    <w:rsid w:val="00416F72"/>
    <w:rsid w:val="00492E71"/>
    <w:rsid w:val="004D746D"/>
    <w:rsid w:val="004E178D"/>
    <w:rsid w:val="00540FF3"/>
    <w:rsid w:val="00577804"/>
    <w:rsid w:val="005B4FC7"/>
    <w:rsid w:val="005E51B4"/>
    <w:rsid w:val="00641704"/>
    <w:rsid w:val="007328F7"/>
    <w:rsid w:val="007A6C44"/>
    <w:rsid w:val="007D6A0F"/>
    <w:rsid w:val="007F54AB"/>
    <w:rsid w:val="00843168"/>
    <w:rsid w:val="00896B65"/>
    <w:rsid w:val="00930423"/>
    <w:rsid w:val="009634F7"/>
    <w:rsid w:val="009D0760"/>
    <w:rsid w:val="00A3636A"/>
    <w:rsid w:val="00A70A88"/>
    <w:rsid w:val="00A90DCE"/>
    <w:rsid w:val="00B646AC"/>
    <w:rsid w:val="00C104B0"/>
    <w:rsid w:val="00C26BB8"/>
    <w:rsid w:val="00D125E5"/>
    <w:rsid w:val="00D44664"/>
    <w:rsid w:val="00D74818"/>
    <w:rsid w:val="00DA5DEE"/>
    <w:rsid w:val="00DE0D63"/>
    <w:rsid w:val="00DF5BA7"/>
    <w:rsid w:val="00E01C62"/>
    <w:rsid w:val="00E3139B"/>
    <w:rsid w:val="00E36BAE"/>
    <w:rsid w:val="00E50CE4"/>
    <w:rsid w:val="00E961D9"/>
    <w:rsid w:val="00EC712B"/>
    <w:rsid w:val="00F423FE"/>
    <w:rsid w:val="00F5671B"/>
    <w:rsid w:val="00F64A70"/>
    <w:rsid w:val="00F6506E"/>
    <w:rsid w:val="00F96981"/>
    <w:rsid w:val="00FD1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HTML Cit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9634F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independiente2">
    <w:name w:val="Body Text 2"/>
    <w:basedOn w:val="Normal"/>
    <w:link w:val="Textoindependiente2Car"/>
    <w:unhideWhenUsed/>
    <w:rsid w:val="00D74818"/>
    <w:pPr>
      <w:spacing w:after="120" w:line="480" w:lineRule="auto"/>
    </w:pPr>
    <w:rPr>
      <w:rFonts w:ascii="Calibri" w:eastAsia="Calibri" w:hAnsi="Calibri" w:cs="Times New Roman"/>
      <w:lang w:val="es-AR"/>
    </w:rPr>
  </w:style>
  <w:style w:type="character" w:customStyle="1" w:styleId="Textoindependiente2Car">
    <w:name w:val="Texto independiente 2 Car"/>
    <w:basedOn w:val="Fuentedeprrafopredeter"/>
    <w:link w:val="Textoindependiente2"/>
    <w:rsid w:val="00D74818"/>
    <w:rPr>
      <w:rFonts w:ascii="Calibri" w:eastAsia="Calibri" w:hAnsi="Calibri" w:cs="Times New Roman"/>
      <w:lang w:val="es-AR"/>
    </w:rPr>
  </w:style>
  <w:style w:type="character" w:styleId="Hipervnculo">
    <w:name w:val="Hyperlink"/>
    <w:basedOn w:val="Fuentedeprrafopredeter"/>
    <w:uiPriority w:val="99"/>
    <w:semiHidden/>
    <w:unhideWhenUsed/>
    <w:rsid w:val="00D74818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D74818"/>
    <w:pPr>
      <w:spacing w:after="120" w:line="480" w:lineRule="auto"/>
      <w:ind w:left="283"/>
    </w:pPr>
    <w:rPr>
      <w:rFonts w:ascii="Calibri" w:eastAsia="Times New Roman" w:hAnsi="Calibri" w:cs="Calibri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D74818"/>
    <w:rPr>
      <w:rFonts w:ascii="Calibri" w:eastAsia="Times New Roman" w:hAnsi="Calibri" w:cs="Calibri"/>
    </w:rPr>
  </w:style>
  <w:style w:type="character" w:styleId="Textoennegrita">
    <w:name w:val="Strong"/>
    <w:basedOn w:val="Fuentedeprrafopredeter"/>
    <w:qFormat/>
    <w:rsid w:val="00D74818"/>
    <w:rPr>
      <w:rFonts w:cs="Times New Roman"/>
      <w:b/>
      <w:bCs/>
    </w:rPr>
  </w:style>
  <w:style w:type="character" w:styleId="CitaHTML">
    <w:name w:val="HTML Cite"/>
    <w:basedOn w:val="Fuentedeprrafopredeter"/>
    <w:semiHidden/>
    <w:unhideWhenUsed/>
    <w:rsid w:val="00D74818"/>
    <w:rPr>
      <w:i/>
      <w:iCs/>
    </w:rPr>
  </w:style>
  <w:style w:type="paragraph" w:styleId="Prrafodelista">
    <w:name w:val="List Paragraph"/>
    <w:basedOn w:val="Normal"/>
    <w:uiPriority w:val="34"/>
    <w:qFormat/>
    <w:rsid w:val="00492E71"/>
    <w:pPr>
      <w:ind w:left="720"/>
      <w:contextualSpacing/>
    </w:pPr>
    <w:rPr>
      <w:rFonts w:ascii="Calibri" w:eastAsia="Times New Roman" w:hAnsi="Calibri" w:cs="Calibri"/>
    </w:rPr>
  </w:style>
  <w:style w:type="paragraph" w:styleId="Encabezado">
    <w:name w:val="header"/>
    <w:basedOn w:val="Normal"/>
    <w:link w:val="EncabezadoCar"/>
    <w:uiPriority w:val="99"/>
    <w:unhideWhenUsed/>
    <w:rsid w:val="00E961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961D9"/>
  </w:style>
  <w:style w:type="paragraph" w:styleId="Piedepgina">
    <w:name w:val="footer"/>
    <w:basedOn w:val="Normal"/>
    <w:link w:val="PiedepginaCar"/>
    <w:uiPriority w:val="99"/>
    <w:unhideWhenUsed/>
    <w:rsid w:val="00E961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961D9"/>
  </w:style>
  <w:style w:type="paragraph" w:styleId="Textodeglobo">
    <w:name w:val="Balloon Text"/>
    <w:basedOn w:val="Normal"/>
    <w:link w:val="TextodegloboCar"/>
    <w:uiPriority w:val="99"/>
    <w:semiHidden/>
    <w:unhideWhenUsed/>
    <w:rsid w:val="00E96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61D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E17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HTML Cit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9634F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independiente2">
    <w:name w:val="Body Text 2"/>
    <w:basedOn w:val="Normal"/>
    <w:link w:val="Textoindependiente2Car"/>
    <w:unhideWhenUsed/>
    <w:rsid w:val="00D74818"/>
    <w:pPr>
      <w:spacing w:after="120" w:line="480" w:lineRule="auto"/>
    </w:pPr>
    <w:rPr>
      <w:rFonts w:ascii="Calibri" w:eastAsia="Calibri" w:hAnsi="Calibri" w:cs="Times New Roman"/>
      <w:lang w:val="es-AR"/>
    </w:rPr>
  </w:style>
  <w:style w:type="character" w:customStyle="1" w:styleId="Textoindependiente2Car">
    <w:name w:val="Texto independiente 2 Car"/>
    <w:basedOn w:val="Fuentedeprrafopredeter"/>
    <w:link w:val="Textoindependiente2"/>
    <w:rsid w:val="00D74818"/>
    <w:rPr>
      <w:rFonts w:ascii="Calibri" w:eastAsia="Calibri" w:hAnsi="Calibri" w:cs="Times New Roman"/>
      <w:lang w:val="es-AR"/>
    </w:rPr>
  </w:style>
  <w:style w:type="character" w:styleId="Hipervnculo">
    <w:name w:val="Hyperlink"/>
    <w:basedOn w:val="Fuentedeprrafopredeter"/>
    <w:uiPriority w:val="99"/>
    <w:semiHidden/>
    <w:unhideWhenUsed/>
    <w:rsid w:val="00D74818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D74818"/>
    <w:pPr>
      <w:spacing w:after="120" w:line="480" w:lineRule="auto"/>
      <w:ind w:left="283"/>
    </w:pPr>
    <w:rPr>
      <w:rFonts w:ascii="Calibri" w:eastAsia="Times New Roman" w:hAnsi="Calibri" w:cs="Calibri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D74818"/>
    <w:rPr>
      <w:rFonts w:ascii="Calibri" w:eastAsia="Times New Roman" w:hAnsi="Calibri" w:cs="Calibri"/>
    </w:rPr>
  </w:style>
  <w:style w:type="character" w:styleId="Textoennegrita">
    <w:name w:val="Strong"/>
    <w:basedOn w:val="Fuentedeprrafopredeter"/>
    <w:qFormat/>
    <w:rsid w:val="00D74818"/>
    <w:rPr>
      <w:rFonts w:cs="Times New Roman"/>
      <w:b/>
      <w:bCs/>
    </w:rPr>
  </w:style>
  <w:style w:type="character" w:styleId="CitaHTML">
    <w:name w:val="HTML Cite"/>
    <w:basedOn w:val="Fuentedeprrafopredeter"/>
    <w:semiHidden/>
    <w:unhideWhenUsed/>
    <w:rsid w:val="00D74818"/>
    <w:rPr>
      <w:i/>
      <w:iCs/>
    </w:rPr>
  </w:style>
  <w:style w:type="paragraph" w:styleId="Prrafodelista">
    <w:name w:val="List Paragraph"/>
    <w:basedOn w:val="Normal"/>
    <w:uiPriority w:val="34"/>
    <w:qFormat/>
    <w:rsid w:val="00492E71"/>
    <w:pPr>
      <w:ind w:left="720"/>
      <w:contextualSpacing/>
    </w:pPr>
    <w:rPr>
      <w:rFonts w:ascii="Calibri" w:eastAsia="Times New Roman" w:hAnsi="Calibri" w:cs="Calibri"/>
    </w:rPr>
  </w:style>
  <w:style w:type="paragraph" w:styleId="Encabezado">
    <w:name w:val="header"/>
    <w:basedOn w:val="Normal"/>
    <w:link w:val="EncabezadoCar"/>
    <w:uiPriority w:val="99"/>
    <w:unhideWhenUsed/>
    <w:rsid w:val="00E961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961D9"/>
  </w:style>
  <w:style w:type="paragraph" w:styleId="Piedepgina">
    <w:name w:val="footer"/>
    <w:basedOn w:val="Normal"/>
    <w:link w:val="PiedepginaCar"/>
    <w:uiPriority w:val="99"/>
    <w:unhideWhenUsed/>
    <w:rsid w:val="00E961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961D9"/>
  </w:style>
  <w:style w:type="paragraph" w:styleId="Textodeglobo">
    <w:name w:val="Balloon Text"/>
    <w:basedOn w:val="Normal"/>
    <w:link w:val="TextodegloboCar"/>
    <w:uiPriority w:val="99"/>
    <w:semiHidden/>
    <w:unhideWhenUsed/>
    <w:rsid w:val="00E96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61D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E17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438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Enrique</dc:creator>
  <cp:lastModifiedBy>Enrique</cp:lastModifiedBy>
  <cp:revision>2</cp:revision>
  <dcterms:created xsi:type="dcterms:W3CDTF">2016-02-25T19:43:00Z</dcterms:created>
  <dcterms:modified xsi:type="dcterms:W3CDTF">2016-02-25T19:43:00Z</dcterms:modified>
</cp:coreProperties>
</file>